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01" w:rsidRDefault="00B36D01" w:rsidP="00916103">
      <w:pPr>
        <w:widowControl w:val="0"/>
        <w:spacing w:after="100" w:line="209" w:lineRule="auto"/>
        <w:jc w:val="lowKashida"/>
        <w:rPr>
          <w:rFonts w:ascii="Times New Roman" w:hAnsi="Times New Roman"/>
        </w:rPr>
      </w:pPr>
      <w:bookmarkStart w:id="0" w:name="_GoBack"/>
      <w:bookmarkEnd w:id="0"/>
    </w:p>
    <w:p w:rsidR="00C12381" w:rsidRDefault="00C12381" w:rsidP="00C12381">
      <w:pPr>
        <w:widowControl w:val="0"/>
        <w:spacing w:after="100" w:line="209" w:lineRule="auto"/>
        <w:jc w:val="lowKashida"/>
        <w:rPr>
          <w:rFonts w:ascii="Times New Roman" w:hAnsi="Times New Roman"/>
        </w:rPr>
      </w:pPr>
    </w:p>
    <w:p w:rsidR="00C12381" w:rsidRDefault="00C12381" w:rsidP="00C12381">
      <w:pPr>
        <w:widowControl w:val="0"/>
        <w:spacing w:after="100" w:line="209" w:lineRule="auto"/>
        <w:jc w:val="lowKashida"/>
        <w:rPr>
          <w:rFonts w:ascii="Times New Roman" w:hAnsi="Times New Roman"/>
        </w:rPr>
      </w:pPr>
    </w:p>
    <w:p w:rsidR="00C12381" w:rsidRDefault="00C12381" w:rsidP="00C12381">
      <w:pPr>
        <w:widowControl w:val="0"/>
        <w:spacing w:after="100" w:line="209" w:lineRule="auto"/>
        <w:jc w:val="lowKashida"/>
        <w:rPr>
          <w:rFonts w:ascii="Times New Roman" w:hAnsi="Times New Roman"/>
          <w:rtl/>
        </w:rPr>
      </w:pPr>
    </w:p>
    <w:p w:rsidR="00B36D01" w:rsidRDefault="00B36D01" w:rsidP="00C12381">
      <w:pPr>
        <w:widowControl w:val="0"/>
        <w:spacing w:after="100" w:line="209" w:lineRule="auto"/>
        <w:jc w:val="lowKashida"/>
        <w:rPr>
          <w:rFonts w:ascii="Times New Roman" w:hAnsi="Times New Roman"/>
        </w:rPr>
      </w:pPr>
    </w:p>
    <w:p w:rsidR="00C12381" w:rsidRDefault="00C12381" w:rsidP="00C12381">
      <w:pPr>
        <w:widowControl w:val="0"/>
        <w:spacing w:after="100" w:line="209" w:lineRule="auto"/>
        <w:jc w:val="lowKashida"/>
        <w:rPr>
          <w:rFonts w:ascii="Times New Roman" w:hAnsi="Times New Roman"/>
        </w:rPr>
      </w:pPr>
    </w:p>
    <w:p w:rsidR="00C12381" w:rsidRDefault="00C12381" w:rsidP="00726E9E">
      <w:pPr>
        <w:widowControl w:val="0"/>
        <w:spacing w:after="0" w:line="204" w:lineRule="auto"/>
        <w:jc w:val="lowKashida"/>
        <w:rPr>
          <w:rFonts w:cs="B Titr"/>
          <w:b/>
          <w:bCs/>
          <w:color w:val="FFFFFF"/>
          <w:sz w:val="20"/>
          <w:szCs w:val="20"/>
          <w:rtl/>
        </w:rPr>
      </w:pPr>
    </w:p>
    <w:p w:rsidR="004D3F27" w:rsidRDefault="004D3F27" w:rsidP="00726E9E">
      <w:pPr>
        <w:widowControl w:val="0"/>
        <w:shd w:val="clear" w:color="auto" w:fill="146A90"/>
        <w:tabs>
          <w:tab w:val="left" w:pos="206"/>
        </w:tabs>
        <w:spacing w:after="0" w:line="204" w:lineRule="auto"/>
        <w:jc w:val="both"/>
        <w:rPr>
          <w:rFonts w:cs="B Titr"/>
          <w:b/>
          <w:bCs/>
          <w:color w:val="FFFFFF" w:themeColor="background1"/>
          <w:sz w:val="20"/>
          <w:szCs w:val="20"/>
          <w:rtl/>
        </w:rPr>
      </w:pPr>
      <w:r>
        <w:rPr>
          <w:rFonts w:cs="B Titr" w:hint="cs"/>
          <w:b/>
          <w:bCs/>
          <w:color w:val="FFFFFF" w:themeColor="background1"/>
          <w:sz w:val="20"/>
          <w:szCs w:val="20"/>
          <w:rtl/>
        </w:rPr>
        <w:t>آذربایجان</w:t>
      </w:r>
    </w:p>
    <w:p w:rsidR="004D3F27" w:rsidRPr="004D3F27" w:rsidRDefault="004D3F27" w:rsidP="00726E9E">
      <w:pPr>
        <w:pStyle w:val="ListParagraph"/>
        <w:widowControl w:val="0"/>
        <w:numPr>
          <w:ilvl w:val="0"/>
          <w:numId w:val="36"/>
        </w:numPr>
        <w:spacing w:after="0" w:line="204" w:lineRule="auto"/>
        <w:ind w:left="206" w:hanging="270"/>
        <w:jc w:val="both"/>
        <w:rPr>
          <w:rFonts w:ascii="Times New Roman" w:hAnsi="Times New Roman" w:cs="B Nazanin"/>
          <w:b/>
          <w:bCs/>
          <w:i/>
          <w:iCs/>
          <w:sz w:val="20"/>
          <w:szCs w:val="20"/>
          <w:rtl/>
        </w:rPr>
      </w:pP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نیروگاه فتوولتائیک نخجوان بزرگترین تأسیسات خورشیدی این کشور است. این نیروگاه 22 مگاواتی ب</w:t>
      </w:r>
      <w:r w:rsidR="00F72720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ه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گونه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ای طراحی شده که امکان کنترل و نظارت بر 8 هزار پانل خورشیدی خود را از طریق یک سامانه سرپرستی و گردآوری </w:t>
      </w:r>
      <w:r w:rsidR="002E03C2">
        <w:rPr>
          <w:rFonts w:cs="B Nazanin" w:hint="cs"/>
          <w:b/>
          <w:bCs/>
          <w:color w:val="000000" w:themeColor="text1"/>
          <w:sz w:val="20"/>
          <w:szCs w:val="20"/>
          <w:rtl/>
        </w:rPr>
        <w:t>اطلاعات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(اسکادا)</w:t>
      </w:r>
      <w:r w:rsidR="00F72720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دارد. از قابلیت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این سیستم امکان تشخیص فوری و بازیابی ایرادات تجهیزات تحت نظارت آن است. این سیستم بسیار ساده طراحی شده و امکان افزودن تجهیزات تکمیلی در صورت توسعه نیروگاه در سال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آتی را دارا می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باشد. نیروگاه خورشیدی نخجوان مابین ترکیه، ایران و دریای خزر واقع شده است.</w:t>
      </w:r>
      <w:r w:rsidRPr="009A19F9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9A19F9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>( 21نوامبر 2019</w:t>
      </w:r>
      <w:r w:rsidRPr="008B7415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>- منبع:</w:t>
      </w:r>
      <w:r w:rsidRPr="008B741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8B7415">
        <w:rPr>
          <w:rFonts w:ascii="Calibri" w:eastAsia="Calibri" w:hAnsi="Calibri"/>
          <w:sz w:val="20"/>
          <w:szCs w:val="20"/>
        </w:rPr>
        <w:t>Engineerlive.co</w:t>
      </w:r>
      <w:r w:rsidRPr="008B7415">
        <w:rPr>
          <w:rFonts w:ascii="Calibri" w:eastAsia="Calibri" w:hAnsi="Calibri" w:hint="cs"/>
          <w:sz w:val="20"/>
          <w:szCs w:val="20"/>
          <w:rtl/>
        </w:rPr>
        <w:t>)</w:t>
      </w:r>
      <w:r w:rsidRPr="008B7415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</w:t>
      </w:r>
    </w:p>
    <w:p w:rsidR="001F3D65" w:rsidRDefault="001F3D65" w:rsidP="00726E9E">
      <w:pPr>
        <w:widowControl w:val="0"/>
        <w:shd w:val="clear" w:color="auto" w:fill="146A90"/>
        <w:tabs>
          <w:tab w:val="left" w:pos="206"/>
        </w:tabs>
        <w:spacing w:after="0" w:line="204" w:lineRule="auto"/>
        <w:jc w:val="both"/>
        <w:rPr>
          <w:rFonts w:cs="B Titr"/>
          <w:b/>
          <w:bCs/>
          <w:color w:val="FFFFFF" w:themeColor="background1"/>
          <w:sz w:val="20"/>
          <w:szCs w:val="20"/>
          <w:rtl/>
        </w:rPr>
      </w:pPr>
      <w:r w:rsidRPr="00D22EF6">
        <w:rPr>
          <w:rFonts w:cs="B Titr" w:hint="cs"/>
          <w:b/>
          <w:bCs/>
          <w:color w:val="FFFFFF" w:themeColor="background1"/>
          <w:sz w:val="20"/>
          <w:szCs w:val="20"/>
          <w:rtl/>
        </w:rPr>
        <w:t>افغانستان</w:t>
      </w:r>
    </w:p>
    <w:p w:rsidR="00994D2C" w:rsidRDefault="00994D2C" w:rsidP="00726E9E">
      <w:pPr>
        <w:pStyle w:val="NormalWeb"/>
        <w:numPr>
          <w:ilvl w:val="0"/>
          <w:numId w:val="33"/>
        </w:numPr>
        <w:bidi/>
        <w:spacing w:before="0" w:beforeAutospacing="0" w:after="0" w:afterAutospacing="0" w:line="204" w:lineRule="auto"/>
        <w:ind w:left="206" w:hanging="270"/>
        <w:jc w:val="both"/>
        <w:rPr>
          <w:rFonts w:cs="B Nazanin"/>
          <w:sz w:val="20"/>
          <w:szCs w:val="20"/>
        </w:rPr>
      </w:pP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نخستین پروژه تولید برق از </w:t>
      </w:r>
      <w:r w:rsidR="002E03C2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توربین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گازی، روز پنجشنبه 21 نوامبر پس از 3 سال در شهر شبرغان در افغانستان با ظرفیت تولید 40 مگاوات برق به بهره</w:t>
      </w:r>
      <w:r w:rsidRPr="009A19F9">
        <w:rPr>
          <w:rFonts w:asciiTheme="minorHAnsi" w:eastAsiaTheme="minorHAnsi" w:hAnsiTheme="minorHAnsi" w:cs="B Nazanin" w:hint="eastAsia"/>
          <w:b/>
          <w:bCs/>
          <w:color w:val="000000" w:themeColor="text1"/>
          <w:sz w:val="20"/>
          <w:szCs w:val="20"/>
          <w:rtl/>
          <w:lang w:bidi="fa-IR"/>
        </w:rPr>
        <w:t>‌برداری رسید.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این پروژه با سرمایه</w:t>
      </w:r>
      <w:r w:rsidRPr="009A19F9">
        <w:rPr>
          <w:rFonts w:asciiTheme="minorHAnsi" w:eastAsiaTheme="minorHAnsi" w:hAnsiTheme="minorHAnsi" w:cs="B Nazanin" w:hint="eastAsia"/>
          <w:b/>
          <w:bCs/>
          <w:color w:val="000000" w:themeColor="text1"/>
          <w:sz w:val="20"/>
          <w:szCs w:val="20"/>
          <w:rtl/>
          <w:lang w:bidi="fa-IR"/>
        </w:rPr>
        <w:t>‌گذاری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40 میلیون دلاری</w:t>
      </w:r>
      <w:r w:rsidRPr="009A19F9">
        <w:rPr>
          <w:rFonts w:asciiTheme="minorHAnsi" w:eastAsiaTheme="minorHAnsi" w:hAnsiTheme="minorHAnsi" w:cs="B Nazanin" w:hint="eastAsia"/>
          <w:b/>
          <w:bCs/>
          <w:color w:val="000000" w:themeColor="text1"/>
          <w:sz w:val="20"/>
          <w:szCs w:val="20"/>
          <w:rtl/>
          <w:lang w:bidi="fa-IR"/>
        </w:rPr>
        <w:t xml:space="preserve"> شرکت بیا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ت پاور و با بکارگیری از فن</w:t>
      </w:r>
      <w:r w:rsidR="00F72720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ا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وری</w:t>
      </w:r>
      <w:r w:rsidRPr="009A19F9">
        <w:rPr>
          <w:rFonts w:asciiTheme="minorHAnsi" w:eastAsiaTheme="minorHAnsi" w:hAnsiTheme="minorHAnsi" w:cs="B Nazanin" w:hint="eastAsia"/>
          <w:b/>
          <w:bCs/>
          <w:color w:val="000000" w:themeColor="text1"/>
          <w:sz w:val="20"/>
          <w:szCs w:val="20"/>
          <w:rtl/>
          <w:lang w:bidi="fa-IR"/>
        </w:rPr>
        <w:t>‌های شرکت زیمنس ساخته شده است.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به گفته سرپرست وزارت دارایی این کشور، قرار است با عملی شدن بخش</w:t>
      </w:r>
      <w:r w:rsidRPr="009A19F9">
        <w:rPr>
          <w:rFonts w:asciiTheme="minorHAnsi" w:eastAsiaTheme="minorHAnsi" w:hAnsiTheme="minorHAnsi" w:cs="B Nazanin" w:hint="eastAsia"/>
          <w:b/>
          <w:bCs/>
          <w:color w:val="000000" w:themeColor="text1"/>
          <w:sz w:val="20"/>
          <w:szCs w:val="20"/>
          <w:rtl/>
          <w:lang w:bidi="fa-IR"/>
        </w:rPr>
        <w:t xml:space="preserve">‌های دوم و سوم، 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ظرفیت تولید</w:t>
      </w:r>
      <w:r w:rsidR="00DA4A2D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برق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2E03C2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این پروژه به</w:t>
      </w:r>
      <w:r w:rsidRPr="009A19F9">
        <w:rPr>
          <w:rFonts w:asciiTheme="minorHAnsi" w:eastAsiaTheme="minorHAnsi" w:hAnsiTheme="minorHAnsi" w:cs="B Nazanin" w:hint="eastAsia"/>
          <w:b/>
          <w:bCs/>
          <w:color w:val="000000" w:themeColor="text1"/>
          <w:sz w:val="20"/>
          <w:szCs w:val="20"/>
          <w:rtl/>
          <w:lang w:bidi="fa-IR"/>
        </w:rPr>
        <w:t xml:space="preserve"> 200 مگاوات </w:t>
      </w:r>
      <w:r w:rsidRPr="009A19F9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برسد. به گفته رئیس شرکت برشنا، 23 مگاوات برق تولید شده در جوزجان</w:t>
      </w:r>
      <w:r w:rsidRPr="00994D2C">
        <w:rPr>
          <w:rFonts w:asciiTheme="minorHAnsi" w:eastAsiaTheme="minorHAnsi" w:hAnsiTheme="minorHAnsi" w:cs="B Nazanin" w:hint="cs"/>
          <w:b/>
          <w:bCs/>
          <w:color w:val="000000" w:themeColor="text1"/>
          <w:sz w:val="20"/>
          <w:szCs w:val="20"/>
          <w:rtl/>
          <w:lang w:bidi="fa-IR"/>
        </w:rPr>
        <w:t>، 11 مگاوات آن در فاریاب و 6 مگاوات آن در سر پل توزیع خواهد شد.</w:t>
      </w:r>
      <w:r w:rsidRPr="009B0BD5">
        <w:rPr>
          <w:rFonts w:cs="B Nazanin" w:hint="cs"/>
          <w:sz w:val="20"/>
          <w:szCs w:val="20"/>
          <w:rtl/>
        </w:rPr>
        <w:t xml:space="preserve"> </w:t>
      </w:r>
      <w:r w:rsidRPr="00046B80">
        <w:rPr>
          <w:rFonts w:cs="B Nazanin" w:hint="cs"/>
          <w:sz w:val="20"/>
          <w:szCs w:val="20"/>
          <w:rtl/>
        </w:rPr>
        <w:t xml:space="preserve">( </w:t>
      </w:r>
      <w:r>
        <w:rPr>
          <w:rFonts w:cs="B Nazanin" w:hint="cs"/>
          <w:sz w:val="20"/>
          <w:szCs w:val="20"/>
          <w:rtl/>
        </w:rPr>
        <w:t>21</w:t>
      </w:r>
      <w:r w:rsidRPr="00046B80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نوامبر </w:t>
      </w:r>
      <w:r w:rsidRPr="00046B80">
        <w:rPr>
          <w:rFonts w:cs="B Nazanin" w:hint="cs"/>
          <w:sz w:val="20"/>
          <w:szCs w:val="20"/>
          <w:rtl/>
        </w:rPr>
        <w:t xml:space="preserve">2019- منبع: </w:t>
      </w:r>
      <w:r>
        <w:rPr>
          <w:rFonts w:cs="B Nazanin" w:hint="cs"/>
          <w:sz w:val="20"/>
          <w:szCs w:val="20"/>
          <w:rtl/>
          <w:lang w:bidi="fa-IR"/>
        </w:rPr>
        <w:t>طلوع نیوز</w:t>
      </w:r>
      <w:r w:rsidRPr="00046B80">
        <w:rPr>
          <w:rFonts w:cs="B Nazanin" w:hint="cs"/>
          <w:sz w:val="20"/>
          <w:szCs w:val="20"/>
          <w:rtl/>
        </w:rPr>
        <w:t>)</w:t>
      </w:r>
    </w:p>
    <w:p w:rsidR="00A02B21" w:rsidRDefault="00A02B21" w:rsidP="00A02B21">
      <w:pPr>
        <w:pStyle w:val="NormalWeb"/>
        <w:bidi/>
        <w:spacing w:before="0" w:beforeAutospacing="0" w:after="0" w:afterAutospacing="0" w:line="204" w:lineRule="auto"/>
        <w:ind w:left="206"/>
        <w:jc w:val="both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tblInd w:w="-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726E9E" w:rsidTr="00726E9E">
        <w:tc>
          <w:tcPr>
            <w:tcW w:w="4883" w:type="dxa"/>
          </w:tcPr>
          <w:p w:rsidR="00726E9E" w:rsidRDefault="00726E9E" w:rsidP="00726E9E">
            <w:pPr>
              <w:pStyle w:val="NormalWeb"/>
              <w:bidi/>
              <w:spacing w:before="0" w:beforeAutospacing="0" w:after="0" w:afterAutospacing="0" w:line="204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588670CC" wp14:editId="38A230EE">
                  <wp:extent cx="3125337" cy="1994745"/>
                  <wp:effectExtent l="0" t="0" r="0" b="5715"/>
                  <wp:docPr id="4" name="Picture 4" descr="تصویر بندانگشت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تصویر بندانگشت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020" cy="200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B21" w:rsidRDefault="00A02B21" w:rsidP="00A02B21">
      <w:pPr>
        <w:widowControl w:val="0"/>
        <w:tabs>
          <w:tab w:val="left" w:pos="206"/>
        </w:tabs>
        <w:spacing w:after="0" w:line="204" w:lineRule="auto"/>
        <w:jc w:val="both"/>
        <w:rPr>
          <w:rFonts w:cs="B Titr"/>
          <w:b/>
          <w:bCs/>
          <w:color w:val="FFFFFF" w:themeColor="background1"/>
          <w:sz w:val="20"/>
          <w:szCs w:val="20"/>
          <w:rtl/>
        </w:rPr>
      </w:pPr>
    </w:p>
    <w:p w:rsidR="00815350" w:rsidRPr="00D22EF6" w:rsidRDefault="00815350" w:rsidP="00726E9E">
      <w:pPr>
        <w:widowControl w:val="0"/>
        <w:shd w:val="clear" w:color="auto" w:fill="146A90"/>
        <w:tabs>
          <w:tab w:val="left" w:pos="206"/>
        </w:tabs>
        <w:spacing w:after="0" w:line="204" w:lineRule="auto"/>
        <w:jc w:val="both"/>
        <w:rPr>
          <w:rFonts w:cs="B Titr"/>
          <w:b/>
          <w:bCs/>
          <w:color w:val="FFFFFF" w:themeColor="background1"/>
          <w:sz w:val="20"/>
          <w:szCs w:val="20"/>
          <w:rtl/>
        </w:rPr>
      </w:pPr>
      <w:r>
        <w:rPr>
          <w:rFonts w:cs="B Titr" w:hint="cs"/>
          <w:b/>
          <w:bCs/>
          <w:color w:val="FFFFFF" w:themeColor="background1"/>
          <w:sz w:val="20"/>
          <w:szCs w:val="20"/>
          <w:rtl/>
        </w:rPr>
        <w:t>ارمنستان</w:t>
      </w:r>
    </w:p>
    <w:p w:rsidR="00760870" w:rsidRPr="009A19F9" w:rsidRDefault="00760870" w:rsidP="00726E9E">
      <w:pPr>
        <w:pStyle w:val="ListParagraph"/>
        <w:numPr>
          <w:ilvl w:val="0"/>
          <w:numId w:val="36"/>
        </w:numPr>
        <w:spacing w:after="0" w:line="204" w:lineRule="auto"/>
        <w:ind w:left="206" w:hanging="270"/>
        <w:jc w:val="both"/>
        <w:rPr>
          <w:rStyle w:val="Hyperlink"/>
          <w:rFonts w:cs="Courier New"/>
          <w:kern w:val="28"/>
          <w:sz w:val="16"/>
          <w:szCs w:val="16"/>
          <w:rtl/>
          <w:lang w:bidi="ar-SA"/>
        </w:rPr>
      </w:pP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>گارگین باغرامیان ر</w:t>
      </w:r>
      <w:r w:rsidR="00F72720">
        <w:rPr>
          <w:rFonts w:cs="B Nazanin" w:hint="cs"/>
          <w:b/>
          <w:bCs/>
          <w:color w:val="000000" w:themeColor="text1"/>
          <w:sz w:val="20"/>
          <w:szCs w:val="20"/>
          <w:rtl/>
        </w:rPr>
        <w:t>ئ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>یس کمیسیون تنظیم مقررات خدمات عمومی ارمنستان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گفت که امیدوار است قیمت برق  افزایش نیابد. وی گفت در حال حاضر بحث توقف فعالیت نیروگاه هسته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ای ارمنستان در سال 2020 نیز مطرح است و لازم است روشن شود تا چند روز دیگر این نیروگاه به فعالیت خود ادامه خواهد داد و افزود برآوردها</w:t>
      </w:r>
      <w:r w:rsidR="002E03C2">
        <w:rPr>
          <w:rFonts w:cs="B Nazanin" w:hint="cs"/>
          <w:b/>
          <w:bCs/>
          <w:color w:val="000000" w:themeColor="text1"/>
          <w:sz w:val="20"/>
          <w:szCs w:val="20"/>
          <w:rtl/>
        </w:rPr>
        <w:t>ی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دوره فعالیت نیروگاه هسته</w:t>
      </w:r>
      <w:r w:rsidR="00F72720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="00F72720">
        <w:rPr>
          <w:rFonts w:cs="B Nazanin" w:hint="cs"/>
          <w:b/>
          <w:bCs/>
          <w:color w:val="000000" w:themeColor="text1"/>
          <w:sz w:val="20"/>
          <w:szCs w:val="20"/>
          <w:rtl/>
        </w:rPr>
        <w:t>ا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ی ارمنستان می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تواند عامل ت</w:t>
      </w:r>
      <w:r w:rsidR="00F72720">
        <w:rPr>
          <w:rFonts w:cs="B Nazanin" w:hint="cs"/>
          <w:b/>
          <w:bCs/>
          <w:color w:val="000000" w:themeColor="text1"/>
          <w:sz w:val="20"/>
          <w:szCs w:val="20"/>
          <w:rtl/>
        </w:rPr>
        <w:t>أ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ثیر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گذار بر تعرفه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برق و تضمین برق ارزان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تر باشد</w:t>
      </w:r>
      <w:r w:rsidR="00F72720">
        <w:rPr>
          <w:rFonts w:cs="B Nazanin" w:hint="cs"/>
          <w:b/>
          <w:bCs/>
          <w:color w:val="000000" w:themeColor="text1"/>
          <w:sz w:val="20"/>
          <w:szCs w:val="20"/>
          <w:rtl/>
        </w:rPr>
        <w:t>.</w:t>
      </w:r>
      <w:r w:rsidRPr="009A19F9">
        <w:rPr>
          <w:rFonts w:ascii="Times New Roman" w:eastAsia="Times New Roman" w:hAnsi="Times New Roman" w:hint="cs"/>
          <w:sz w:val="20"/>
          <w:szCs w:val="20"/>
          <w:rtl/>
          <w:lang w:bidi="ar-SA"/>
        </w:rPr>
        <w:t xml:space="preserve"> </w:t>
      </w:r>
      <w:r w:rsidRPr="009A19F9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>(11 نوامبر 2019 - منبع:</w:t>
      </w:r>
      <w:r w:rsidRPr="009A19F9">
        <w:rPr>
          <w:rFonts w:ascii="Times New Roman" w:eastAsia="Times New Roman" w:hAnsi="Times New Roman" w:hint="cs"/>
          <w:sz w:val="20"/>
          <w:szCs w:val="20"/>
          <w:rtl/>
          <w:lang w:bidi="ar-SA"/>
        </w:rPr>
        <w:t xml:space="preserve"> </w:t>
      </w:r>
      <w:proofErr w:type="spellStart"/>
      <w:r w:rsidRPr="009A19F9">
        <w:rPr>
          <w:rFonts w:ascii="Calibri" w:eastAsia="Calibri" w:hAnsi="Calibri"/>
          <w:sz w:val="20"/>
          <w:szCs w:val="20"/>
        </w:rPr>
        <w:t>aysor</w:t>
      </w:r>
      <w:proofErr w:type="spellEnd"/>
      <w:r w:rsidRPr="009A19F9">
        <w:rPr>
          <w:rFonts w:ascii="Calibri" w:eastAsia="Calibri" w:hAnsi="Calibri" w:hint="cs"/>
          <w:sz w:val="20"/>
          <w:szCs w:val="20"/>
          <w:rtl/>
        </w:rPr>
        <w:t xml:space="preserve">)                                               </w:t>
      </w:r>
      <w:r w:rsidR="009A19F9" w:rsidRPr="009A19F9">
        <w:rPr>
          <w:rFonts w:ascii="Calibri" w:eastAsia="Calibri" w:hAnsi="Calibri" w:hint="cs"/>
          <w:sz w:val="20"/>
          <w:szCs w:val="20"/>
          <w:rtl/>
        </w:rPr>
        <w:t xml:space="preserve">           </w:t>
      </w:r>
      <w:r w:rsidRPr="009A19F9">
        <w:rPr>
          <w:rFonts w:ascii="Calibri" w:eastAsia="Calibri" w:hAnsi="Calibri" w:hint="cs"/>
          <w:sz w:val="20"/>
          <w:szCs w:val="20"/>
          <w:rtl/>
        </w:rPr>
        <w:t xml:space="preserve">          </w:t>
      </w:r>
    </w:p>
    <w:p w:rsidR="009A19F9" w:rsidRPr="00726E9E" w:rsidRDefault="0053781B" w:rsidP="00726E9E">
      <w:pPr>
        <w:pStyle w:val="ListParagraph"/>
        <w:numPr>
          <w:ilvl w:val="0"/>
          <w:numId w:val="36"/>
        </w:numPr>
        <w:spacing w:after="0" w:line="204" w:lineRule="auto"/>
        <w:ind w:left="206" w:hanging="270"/>
        <w:jc w:val="both"/>
        <w:rPr>
          <w:rStyle w:val="tlid-translation"/>
          <w:rFonts w:cs="Courier New"/>
          <w:color w:val="0000FF" w:themeColor="hyperlink"/>
          <w:kern w:val="28"/>
          <w:sz w:val="16"/>
          <w:szCs w:val="16"/>
          <w:u w:val="single"/>
          <w:lang w:bidi="ar-SA"/>
        </w:rPr>
      </w:pPr>
      <w:r>
        <w:rPr>
          <w:rFonts w:cs="B Nazanin" w:hint="cs"/>
          <w:b/>
          <w:bCs/>
          <w:noProof/>
          <w:spacing w:val="-6"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D67E7" wp14:editId="2B47B0B5">
                <wp:simplePos x="0" y="0"/>
                <wp:positionH relativeFrom="column">
                  <wp:posOffset>-236220</wp:posOffset>
                </wp:positionH>
                <wp:positionV relativeFrom="paragraph">
                  <wp:posOffset>-8524875</wp:posOffset>
                </wp:positionV>
                <wp:extent cx="3442335" cy="1113790"/>
                <wp:effectExtent l="0" t="0" r="234315" b="1016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2335" cy="1113790"/>
                          <a:chOff x="6240" y="1110"/>
                          <a:chExt cx="5250" cy="1860"/>
                        </a:xfrm>
                      </wpg:grpSpPr>
                      <wps:wsp>
                        <wps:cNvPr id="28" name="Rectangle 15"/>
                        <wps:cNvSpPr>
                          <a:spLocks noChangeArrowheads="1" noChangeShapeType="1"/>
                        </wps:cNvSpPr>
                        <wps:spPr bwMode="auto">
                          <a:xfrm rot="10800000">
                            <a:off x="7434" y="1317"/>
                            <a:ext cx="4056" cy="131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Oval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6240" y="1110"/>
                            <a:ext cx="4637" cy="1860"/>
                          </a:xfrm>
                          <a:prstGeom prst="ellipse">
                            <a:avLst/>
                          </a:prstGeom>
                          <a:noFill/>
                          <a:ln w="3175" algn="in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 noChangeShapeType="1"/>
                        </wps:cNvSpPr>
                        <wps:spPr bwMode="auto">
                          <a:xfrm rot="16200000">
                            <a:off x="10625" y="1737"/>
                            <a:ext cx="131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781B" w:rsidRDefault="0053781B" w:rsidP="0053781B">
                              <w:pPr>
                                <w:pStyle w:val="msoorganizationname"/>
                                <w:widowControl w:val="0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</w:pPr>
                            </w:p>
                            <w:p w:rsidR="0053781B" w:rsidRDefault="0053781B" w:rsidP="0053781B">
                              <w:pPr>
                                <w:pStyle w:val="msoorganizationname"/>
                                <w:widowControl w:val="0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</w:pPr>
                            </w:p>
                            <w:p w:rsidR="0053781B" w:rsidRPr="00EE2BFE" w:rsidRDefault="0053781B" w:rsidP="0053781B">
                              <w:pPr>
                                <w:pStyle w:val="msoorganizationname"/>
                                <w:widowControl w:val="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E2BFE">
                                <w:rPr>
                                  <w:rFonts w:cs="B Nazanin" w:hint="eastAsia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هفته</w:t>
                              </w:r>
                              <w:r w:rsidRPr="00EE2BFE"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EE2BFE">
                                <w:rPr>
                                  <w:rFonts w:cs="B Nazanin" w:hint="eastAsia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نامه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765" y="1401"/>
                            <a:ext cx="3663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781B" w:rsidRDefault="0053781B" w:rsidP="0053781B">
                              <w:pPr>
                                <w:pStyle w:val="msotitle3"/>
                                <w:widowControl w:val="0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B Titr" w:hint="eastAsia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خبرنامه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Titr" w:hint="eastAsia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برق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Titr" w:hint="eastAsia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کشورها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ی </w:t>
                              </w:r>
                              <w:r>
                                <w:rPr>
                                  <w:rFonts w:cs="B Titr" w:hint="eastAsia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هم</w:t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Titr" w:hint="eastAsia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جوار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330" y="1846"/>
                            <a:ext cx="430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781B" w:rsidRPr="00F83445" w:rsidRDefault="0053781B" w:rsidP="0053781B">
                              <w:pPr>
                                <w:pStyle w:val="msoaccenttext7"/>
                                <w:widowControl w:val="0"/>
                                <w:jc w:val="righ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3 آذر ماه 1398</w:t>
                              </w:r>
                              <w:r w:rsidRPr="00810328"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- </w:t>
                              </w:r>
                              <w:r w:rsidRPr="00810328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10328">
                                <w:rPr>
                                  <w:rFonts w:cs="B Nazanin"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شماره</w:t>
                              </w:r>
                              <w:r w:rsidRPr="00810328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187</w:t>
                              </w:r>
                            </w:p>
                            <w:p w:rsidR="0053781B" w:rsidRPr="00810328" w:rsidRDefault="0053781B" w:rsidP="0053781B">
                              <w:pPr>
                                <w:pStyle w:val="msoaccenttext7"/>
                                <w:widowControl w:val="0"/>
                                <w:bidi/>
                                <w:jc w:val="both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810328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4F1C89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دفتر برنامه</w:t>
                              </w:r>
                              <w:r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  <w:softHyphen/>
                              </w:r>
                              <w:r w:rsidRPr="004F1C89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ریزی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و اقتصاد</w:t>
                              </w:r>
                              <w:r w:rsidRPr="004F1C89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کلان برق و انرژی </w:t>
                              </w:r>
                              <w:r w:rsidRPr="004F1C89"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-</w:t>
                              </w:r>
                              <w:r w:rsidRPr="004F1C89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گروه آمار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و</w:t>
                              </w:r>
                              <w:r w:rsidRPr="004F1C89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ترازنامه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0941" y="1298"/>
                            <a:ext cx="131" cy="1331"/>
                            <a:chOff x="117043200" y="105613200"/>
                            <a:chExt cx="175867" cy="1087107"/>
                          </a:xfrm>
                        </wpg:grpSpPr>
                        <wps:wsp>
                          <wps:cNvPr id="34" name="Rectangle 2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043200" y="105613200"/>
                              <a:ext cx="175655" cy="83916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" name="Rectangle 22"/>
                          <wps:cNvSpPr>
                            <a:spLocks noChangeArrowheads="1" noChangeShapeType="1"/>
                          </wps:cNvSpPr>
                          <wps:spPr bwMode="auto">
                            <a:xfrm rot="10800000">
                              <a:off x="117043200" y="106616007"/>
                              <a:ext cx="175652" cy="83920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" name="Rectangle 2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43455" y="105613694"/>
                              <a:ext cx="75612" cy="1086613"/>
                            </a:xfrm>
                            <a:prstGeom prst="rect">
                              <a:avLst/>
                            </a:prstGeom>
                            <a:solidFill>
                              <a:srgbClr val="CC99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-18.6pt;margin-top:-671.25pt;width:271.05pt;height:87.7pt;z-index:251659264" coordorigin="6240,1110" coordsize="52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">
                <v:rect id="Rectangle 15" o:spid="_x0000_s1027" style="position:absolute;left:7434;top:1317;width:4056;height:131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AKcIA&#10;AADbAAAADwAAAGRycy9kb3ducmV2LnhtbERPTWvCQBC9C/6HZYTedKOgSOoqRSgV9JKYYr2N2TFJ&#10;zc6G7DYm/757KPT4eN+bXW9q0VHrKssK5rMIBHFudcWFguz8Pl2DcB5ZY22ZFAzkYLcdjzYYa/vk&#10;hLrUFyKEsItRQel9E0vp8pIMupltiAN3t61BH2BbSN3iM4SbWi6iaCUNVhwaSmxoX1L+SH+Mgmt2&#10;unVf/niUSXO5Lelz+L587JV6mfRvryA89f5f/Oc+aAWLMDZ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gApwgAAANsAAAAPAAAAAAAAAAAAAAAAAJgCAABkcnMvZG93&#10;bnJldi54bWxQSwUGAAAAAAQABAD1AAAAhwMAAAAA&#10;" fillcolor="#cc9" stroked="f" strokeweight="0" insetpen="t">
                  <v:fill rotate="t" angle="90" focus="100%" type="gradient"/>
                  <v:shadow color="#ccc"/>
                  <o:lock v:ext="edit" shapetype="t"/>
                  <v:textbox inset="2.88pt,2.88pt,2.88pt,2.88pt"/>
                </v:rect>
                <v:oval id="Oval 16" o:spid="_x0000_s1028" style="position:absolute;left:6240;top:1110;width:4637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k3cQA&#10;AADbAAAADwAAAGRycy9kb3ducmV2LnhtbESPwW7CMBBE75X6D9ZW6qUqDhwqGuKgUtGKG5DwAat4&#10;SQL2OopdEvj6GqlSj6OZeaPJlqM14kK9bx0rmE4SEMSV0y3XCg7l1+schA/IGo1jUnAlD8v88SHD&#10;VLuB93QpQi0ihH2KCpoQulRKXzVk0U9cRxy9o+sthij7Wuoehwi3Rs6S5E1abDkuNNjRZ0PVufix&#10;CvC7aMub2W1fcH0a5ofdaG6rlVLPT+PHAkSgMfyH/9obrWD2D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pN3EAAAA2wAAAA8AAAAAAAAAAAAAAAAAmAIAAGRycy9k&#10;b3ducmV2LnhtbFBLBQYAAAAABAAEAPUAAACJAwAAAAA=&#10;" filled="f" fillcolor="black" strokecolor="#c90" strokeweight=".25pt" insetpen="t">
                  <v:shadow color="#ccc"/>
                  <o:lock v:ext="edit" shapetype="t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10625;top:1737;width:1312;height:4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7Dr8A&#10;AADbAAAADwAAAGRycy9kb3ducmV2LnhtbERPzYrCMBC+C/sOYYS9aaoLIl2j6MqiCB5sfYChmW2K&#10;zaQkUbs+vTkIHj++/8Wqt624kQ+NYwWTcQaCuHK64VrBufwdzUGEiKyxdUwK/inAavkxWGCu3Z1P&#10;dCtiLVIIhxwVmBi7XMpQGbIYxq4jTtyf8xZjgr6W2uM9hdtWTrNsJi02nBoMdvRjqLoUV6vgONkc&#10;yt3Dn6Yuczt/3JqLLTdKfQ779TeISH18i1/uvVbwldan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VbsOvwAAANsAAAAPAAAAAAAAAAAAAAAAAJgCAABkcnMvZG93bnJl&#10;di54bWxQSwUGAAAAAAQABAD1AAAAhAMAAAAA&#10;" filled="f" stroked="f" strokeweight="0" insetpen="t">
                  <o:lock v:ext="edit" shapetype="t"/>
                  <v:textbox inset="2.85pt,2.85pt,2.85pt,2.85pt">
                    <w:txbxContent>
                      <w:p w:rsidR="0053781B" w:rsidRDefault="0053781B" w:rsidP="0053781B">
                        <w:pPr>
                          <w:pStyle w:val="msoorganizationname"/>
                          <w:widowControl w:val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</w:pPr>
                      </w:p>
                      <w:p w:rsidR="0053781B" w:rsidRDefault="0053781B" w:rsidP="0053781B">
                        <w:pPr>
                          <w:pStyle w:val="msoorganizationname"/>
                          <w:widowControl w:val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</w:pPr>
                      </w:p>
                      <w:p w:rsidR="0053781B" w:rsidRPr="00EE2BFE" w:rsidRDefault="0053781B" w:rsidP="0053781B">
                        <w:pPr>
                          <w:pStyle w:val="msoorganizationname"/>
                          <w:widowContro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E2BFE">
                          <w:rPr>
                            <w:rFonts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هفته</w:t>
                        </w:r>
                        <w:r w:rsidRPr="00EE2BFE"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EE2BFE">
                          <w:rPr>
                            <w:rFonts w:cs="B Nazanin" w:hint="eastAsia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نامه</w:t>
                        </w:r>
                      </w:p>
                    </w:txbxContent>
                  </v:textbox>
                </v:shape>
                <v:shape id="Text Box 18" o:spid="_x0000_s1030" type="#_x0000_t202" style="position:absolute;left:6765;top:1401;width:3663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TTsMA&#10;AADbAAAADwAAAGRycy9kb3ducmV2LnhtbESPT4vCMBTE7wt+h/AEL4umUShajSKy4rKHBf/g+dE8&#10;22LzUppsrd/eLCzscZiZ3zCrTW9r0VHrK8ca1CQBQZw7U3Gh4XLej+cgfEA2WDsmDU/ysFkP3laY&#10;GffgI3WnUIgIYZ+hhjKEJpPS5yVZ9BPXEEfv5lqLIcq2kKbFR4TbWk6TJJUWK44LJTa0Kym/n36s&#10;BmkXX+khoPp4312/0xl2St1vWo+G/XYJIlAf/sN/7U+jYabg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TTTsMAAADbAAAADwAAAAAAAAAAAAAAAACYAgAAZHJzL2Rv&#10;d25yZXYueG1sUEsFBgAAAAAEAAQA9QAAAIgDAAAAAA==&#10;" filled="f" stroked="f" strokeweight="0" insetpen="t">
                  <o:lock v:ext="edit" shapetype="t"/>
                  <v:textbox inset="2.85pt,2.85pt,2.85pt,2.85pt">
                    <w:txbxContent>
                      <w:p w:rsidR="0053781B" w:rsidRDefault="0053781B" w:rsidP="0053781B">
                        <w:pPr>
                          <w:pStyle w:val="msotitle3"/>
                          <w:widowControl w:val="0"/>
                          <w:jc w:val="right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cs="B Titr" w:hint="eastAsi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خبرنامه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Titr" w:hint="eastAsi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برق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Titr" w:hint="eastAsi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کشورها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ی </w:t>
                        </w:r>
                        <w:r>
                          <w:rPr>
                            <w:rFonts w:cs="B Titr" w:hint="eastAsi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هم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Titr" w:hint="eastAsi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جوار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1" type="#_x0000_t202" style="position:absolute;left:6330;top:1846;width:4307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NOcMA&#10;AADbAAAADwAAAGRycy9kb3ducmV2LnhtbESPQYvCMBSE78L+h/AW9iKaVqFo1ygiLiseBKvs+dE8&#10;22LzUppsrf/eCILHYWa+YRar3tSio9ZVlhXE4wgEcW51xYWC8+lnNAPhPLLG2jIpuJOD1fJjsMBU&#10;2xsfqct8IQKEXYoKSu+bVEqXl2TQjW1DHLyLbQ36INtC6hZvAW5qOYmiRBqsOCyU2NCmpPya/RsF&#10;0sz3ya/HeDvc/B2SKXZxfL0o9fXZr79BeOr9O/xq77SC6Q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ZNOcMAAADbAAAADwAAAAAAAAAAAAAAAACYAgAAZHJzL2Rv&#10;d25yZXYueG1sUEsFBgAAAAAEAAQA9QAAAIgDAAAAAA==&#10;" filled="f" stroked="f" strokeweight="0" insetpen="t">
                  <o:lock v:ext="edit" shapetype="t"/>
                  <v:textbox inset="2.85pt,2.85pt,2.85pt,2.85pt">
                    <w:txbxContent>
                      <w:p w:rsidR="0053781B" w:rsidRPr="00F83445" w:rsidRDefault="0053781B" w:rsidP="0053781B">
                        <w:pPr>
                          <w:pStyle w:val="msoaccenttext7"/>
                          <w:widowControl w:val="0"/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3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آ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ذر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ماه 1398</w:t>
                        </w:r>
                        <w:r w:rsidRPr="00810328"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- </w:t>
                        </w:r>
                        <w:r w:rsidRPr="00810328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810328">
                          <w:rPr>
                            <w:rFonts w:cs="B Nazanin" w:hint="eastAsi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شماره</w:t>
                        </w:r>
                        <w:r w:rsidRPr="00810328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18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7</w:t>
                        </w:r>
                      </w:p>
                      <w:p w:rsidR="0053781B" w:rsidRPr="00810328" w:rsidRDefault="0053781B" w:rsidP="0053781B">
                        <w:pPr>
                          <w:pStyle w:val="msoaccenttext7"/>
                          <w:widowControl w:val="0"/>
                          <w:bidi/>
                          <w:jc w:val="both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810328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4F1C89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دفتر برنامه</w:t>
                        </w:r>
                        <w:r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  <w:softHyphen/>
                        </w:r>
                        <w:r w:rsidRPr="004F1C89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ریزی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و اقتصاد</w:t>
                        </w:r>
                        <w:r w:rsidRPr="004F1C89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کلان برق و انرژی </w:t>
                        </w:r>
                        <w:r w:rsidRPr="004F1C89">
                          <w:rPr>
                            <w:rFonts w:ascii="Times New Roman" w:hAnsi="Times New Roma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-</w:t>
                        </w:r>
                        <w:r w:rsidRPr="004F1C89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گروه آمار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و</w:t>
                        </w:r>
                        <w:r w:rsidRPr="004F1C89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ترازنامه</w:t>
                        </w:r>
                      </w:p>
                    </w:txbxContent>
                  </v:textbox>
                </v:shape>
                <v:group id="Group 20" o:spid="_x0000_s1032" style="position:absolute;left:10941;top:1298;width:131;height:1331" coordorigin="1170432,1056132" coordsize="1758,10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21" o:spid="_x0000_s1033" style="position:absolute;left:1170432;top:1056132;width:1756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sK8MA&#10;AADbAAAADwAAAGRycy9kb3ducmV2LnhtbESPX0sDMRDE3wW/Q1jBN5ur/7Bn0yJiob7Zq9jX5bJe&#10;opfNkay989sbQfBxmJnfMMv1FHp1pJR9ZAPzWQWKuI3Wc2fgdb+5uAOVBdliH5kMfFOG9er0ZIm1&#10;jSPv6NhIpwqEc40GnMhQa51bRwHzLA7ExXuPKaAUmTptE44FHnp9WVW3OqDnsuBwoEdH7WfzFQzc&#10;HJ73T9Js3l7mH7JwaeudHr0x52fTwz0ooUn+w3/trTVwdQ2/X8o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wsK8MAAADbAAAADwAAAAAAAAAAAAAAAACYAgAAZHJzL2Rv&#10;d25yZXYueG1sUEsFBgAAAAAEAAQA9QAAAIgDAAAAAA==&#10;" fillcolor="#c9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22" o:spid="_x0000_s1034" style="position:absolute;left:1170432;top:1066160;width:1756;height:83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MhMEA&#10;AADbAAAADwAAAGRycy9kb3ducmV2LnhtbESPzYrCMBSF94LvEK4wGxlTFYehGkWEERcyqOPG3bW5&#10;tsXmpiZR69ubAcHlx/njTGaNqcSNnC8tK+j3EhDEmdUl5wr2fz+f3yB8QNZYWSYFD/Iwm7ZbE0y1&#10;vfOWbruQi1jCPkUFRQh1KqXPCjLoe7YmjtrJOoMhosuldniP5aaSgyT5kgZLjgsF1rQoKDvvrkZB&#10;hLUfLHF9XLrfywr3hy5vDkp9dJr5GESgJrzNr/RKKxiO4P9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DITBAAAA2wAAAA8AAAAAAAAAAAAAAAAAmAIAAGRycy9kb3du&#10;cmV2LnhtbFBLBQYAAAAABAAEAPUAAACGAwAAAAA=&#10;" fillcolor="#c9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23" o:spid="_x0000_s1035" style="position:absolute;left:1171434;top:1056136;width:756;height:10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Xx8IA&#10;AADbAAAADwAAAGRycy9kb3ducmV2LnhtbESPQUsDMRSE74L/ITzBm81Wsei2aRGxUG+6FXt9bJ6b&#10;6OZlSZ7d9d8bQehxmJlvmNVmCr06Uso+soH5rAJF3EbruTPwtt9e3YHKgmyxj0wGfijDZn1+tsLa&#10;xpFf6dhIpwqEc40GnMhQa51bRwHzLA7ExfuIKaAUmTptE44FHnp9XVULHdBzWXA40KOj9qv5DgZu&#10;D8/7J2m27y/zT7l3aeedHr0xlxfTwxKU0CSn8H97Zw3cLODvS/k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hfHwgAAANsAAAAPAAAAAAAAAAAAAAAAAJgCAABkcnMvZG93&#10;bnJldi54bWxQSwUGAAAAAAQABAD1AAAAhwMAAAAA&#10;" fillcolor="#c90" stroked="f" strokeweight="0" insetpen="t">
                    <v:shadow color="#ccc"/>
                    <o:lock v:ext="edit" shapetype="t"/>
                    <v:textbox inset="2.88pt,2.88pt,2.88pt,2.88pt"/>
                  </v:rect>
                </v:group>
              </v:group>
            </w:pict>
          </mc:Fallback>
        </mc:AlternateContent>
      </w:r>
      <w:r w:rsidR="00760870" w:rsidRPr="00DA4A2D">
        <w:rPr>
          <w:rFonts w:cs="B Nazanin" w:hint="cs"/>
          <w:b/>
          <w:bCs/>
          <w:sz w:val="20"/>
          <w:szCs w:val="20"/>
          <w:rtl/>
        </w:rPr>
        <w:t>پیش</w:t>
      </w:r>
      <w:r w:rsidR="000772EE" w:rsidRPr="00DA4A2D">
        <w:rPr>
          <w:rFonts w:cs="B Nazanin"/>
          <w:b/>
          <w:bCs/>
          <w:sz w:val="20"/>
          <w:szCs w:val="20"/>
          <w:rtl/>
        </w:rPr>
        <w:softHyphen/>
      </w:r>
      <w:r w:rsidR="00760870" w:rsidRPr="00DA4A2D">
        <w:rPr>
          <w:rFonts w:cs="B Nazanin" w:hint="cs"/>
          <w:b/>
          <w:bCs/>
          <w:sz w:val="20"/>
          <w:szCs w:val="20"/>
          <w:rtl/>
        </w:rPr>
        <w:t>بینی می</w:t>
      </w:r>
      <w:r w:rsidR="00760870" w:rsidRPr="00DA4A2D">
        <w:rPr>
          <w:rFonts w:cs="B Nazanin"/>
          <w:b/>
          <w:bCs/>
          <w:sz w:val="20"/>
          <w:szCs w:val="20"/>
          <w:rtl/>
        </w:rPr>
        <w:softHyphen/>
      </w:r>
      <w:r w:rsidR="00760870" w:rsidRPr="00DA4A2D">
        <w:rPr>
          <w:rFonts w:cs="B Nazanin" w:hint="cs"/>
          <w:b/>
          <w:bCs/>
          <w:sz w:val="20"/>
          <w:szCs w:val="20"/>
          <w:rtl/>
        </w:rPr>
        <w:t>شود تا سال 2024</w:t>
      </w:r>
      <w:r w:rsidR="000F732B" w:rsidRPr="00DA4A2D">
        <w:rPr>
          <w:rFonts w:cs="B Nazanin" w:hint="cs"/>
          <w:b/>
          <w:bCs/>
          <w:sz w:val="20"/>
          <w:szCs w:val="20"/>
          <w:rtl/>
        </w:rPr>
        <w:t>،</w:t>
      </w:r>
      <w:r w:rsidR="00760870" w:rsidRPr="00DA4A2D">
        <w:rPr>
          <w:rFonts w:cs="B Nazanin" w:hint="cs"/>
          <w:b/>
          <w:bCs/>
          <w:sz w:val="20"/>
          <w:szCs w:val="20"/>
          <w:rtl/>
        </w:rPr>
        <w:t xml:space="preserve"> نیروگاه</w:t>
      </w:r>
      <w:r w:rsidR="00760870" w:rsidRPr="00DA4A2D">
        <w:rPr>
          <w:rFonts w:cs="B Nazanin"/>
          <w:b/>
          <w:bCs/>
          <w:sz w:val="20"/>
          <w:szCs w:val="20"/>
          <w:rtl/>
        </w:rPr>
        <w:softHyphen/>
      </w:r>
      <w:r w:rsidR="00760870" w:rsidRPr="00DA4A2D">
        <w:rPr>
          <w:rFonts w:cs="B Nazanin" w:hint="cs"/>
          <w:b/>
          <w:bCs/>
          <w:sz w:val="20"/>
          <w:szCs w:val="20"/>
          <w:rtl/>
        </w:rPr>
        <w:t>های خورشیدی 300 تا 400 مگاوات</w:t>
      </w:r>
      <w:r w:rsidR="000772EE" w:rsidRPr="00DA4A2D">
        <w:rPr>
          <w:rFonts w:cs="B Nazanin" w:hint="cs"/>
          <w:b/>
          <w:bCs/>
          <w:sz w:val="20"/>
          <w:szCs w:val="20"/>
          <w:rtl/>
        </w:rPr>
        <w:t>ی</w:t>
      </w:r>
      <w:r w:rsidR="00760870" w:rsidRPr="00DA4A2D">
        <w:rPr>
          <w:rFonts w:cs="B Nazanin" w:hint="cs"/>
          <w:b/>
          <w:bCs/>
          <w:sz w:val="20"/>
          <w:szCs w:val="20"/>
          <w:rtl/>
        </w:rPr>
        <w:t xml:space="preserve"> در ارمنستان احداث شود که 1</w:t>
      </w:r>
      <w:r w:rsidR="00726E9E">
        <w:rPr>
          <w:rFonts w:cs="B Nazanin" w:hint="cs"/>
          <w:b/>
          <w:bCs/>
          <w:sz w:val="20"/>
          <w:szCs w:val="20"/>
          <w:rtl/>
        </w:rPr>
        <w:t xml:space="preserve">0 درصد تقاضای این کشور را تأمین </w:t>
      </w:r>
      <w:r w:rsidR="000F732B" w:rsidRPr="00DA4A2D">
        <w:rPr>
          <w:rFonts w:cs="B Nazanin" w:hint="cs"/>
          <w:b/>
          <w:bCs/>
          <w:sz w:val="20"/>
          <w:szCs w:val="20"/>
          <w:rtl/>
        </w:rPr>
        <w:t>خواهد نمود</w:t>
      </w:r>
      <w:r w:rsidR="00760870" w:rsidRPr="00DA4A2D">
        <w:rPr>
          <w:rFonts w:cs="B Nazanin" w:hint="cs"/>
          <w:b/>
          <w:bCs/>
          <w:sz w:val="20"/>
          <w:szCs w:val="20"/>
          <w:rtl/>
        </w:rPr>
        <w:t>. معاون وزیر امور زیربنایی و زیرساخت</w:t>
      </w:r>
      <w:r w:rsidR="00760870" w:rsidRPr="00DA4A2D">
        <w:rPr>
          <w:rFonts w:cs="B Nazanin"/>
          <w:b/>
          <w:bCs/>
          <w:sz w:val="20"/>
          <w:szCs w:val="20"/>
          <w:rtl/>
        </w:rPr>
        <w:softHyphen/>
      </w:r>
      <w:r w:rsidR="00760870" w:rsidRPr="00DA4A2D">
        <w:rPr>
          <w:rFonts w:cs="B Nazanin" w:hint="cs"/>
          <w:b/>
          <w:bCs/>
          <w:sz w:val="20"/>
          <w:szCs w:val="20"/>
          <w:rtl/>
        </w:rPr>
        <w:t>های ارمنستان هاکوب واردانیان گفت که زمینه دسترسی و استفاده از انرژی تجدیدپذیر بیشتر می</w:t>
      </w:r>
      <w:r w:rsidR="00760870" w:rsidRPr="00DA4A2D">
        <w:rPr>
          <w:rFonts w:cs="B Nazanin"/>
          <w:b/>
          <w:bCs/>
          <w:sz w:val="20"/>
          <w:szCs w:val="20"/>
          <w:rtl/>
        </w:rPr>
        <w:softHyphen/>
      </w:r>
      <w:r w:rsidR="00760870" w:rsidRPr="00DA4A2D">
        <w:rPr>
          <w:rFonts w:cs="B Nazanin" w:hint="cs"/>
          <w:b/>
          <w:bCs/>
          <w:sz w:val="20"/>
          <w:szCs w:val="20"/>
          <w:rtl/>
        </w:rPr>
        <w:t xml:space="preserve">شود و دولت ارمنستان </w:t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همچنان این سیاست را دنبال می</w:t>
      </w:r>
      <w:r w:rsidR="00760870"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کند</w:t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</w:rPr>
        <w:t>.</w:t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کمیته تنظیم خدمات عمومی</w:t>
      </w:r>
      <w:r w:rsidR="00760870" w:rsidRPr="009A19F9">
        <w:rPr>
          <w:rStyle w:val="tlid-translation"/>
          <w:rFonts w:asciiTheme="majorBidi" w:hAnsiTheme="majorBidi" w:cstheme="majorBidi"/>
          <w:sz w:val="18"/>
          <w:szCs w:val="18"/>
        </w:rPr>
        <w:t>PSRC</w:t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ارمنستان مجوز احداث نیروگاه</w:t>
      </w:r>
      <w:r w:rsidR="00760870"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های خورشیدی با ظرفیت 200 مگاوات </w:t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lastRenderedPageBreak/>
        <w:t>را در سال گذشته صادر کرده است و نیروگاه</w:t>
      </w:r>
      <w:r w:rsidR="00760870"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="00760870"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هایی با ظرفیت 105 مگاوات نیز در دست احداث می باشند</w:t>
      </w:r>
      <w:r w:rsidR="000F732B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. </w:t>
      </w:r>
      <w:r w:rsidR="00760870" w:rsidRPr="009A19F9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>(19 نوامبر 2019</w:t>
      </w:r>
      <w:r w:rsidR="00760870" w:rsidRPr="004D3F27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 xml:space="preserve"> - منبع:</w:t>
      </w:r>
      <w:r w:rsidR="00726E9E">
        <w:rPr>
          <w:rFonts w:ascii="Calibri" w:eastAsia="Calibri" w:hAnsi="Calibri"/>
          <w:sz w:val="20"/>
          <w:szCs w:val="20"/>
        </w:rPr>
        <w:t>news</w:t>
      </w:r>
      <w:r w:rsidR="00760870" w:rsidRPr="004D3F27">
        <w:rPr>
          <w:rStyle w:val="tlid-translation"/>
          <w:rFonts w:cs="B Nazanin" w:hint="cs"/>
          <w:rtl/>
        </w:rPr>
        <w:t>)</w:t>
      </w:r>
      <w:r w:rsidR="00760870" w:rsidRPr="00726E9E">
        <w:rPr>
          <w:rStyle w:val="tlid-translation"/>
          <w:rFonts w:cs="B Nazanin" w:hint="cs"/>
          <w:rtl/>
        </w:rPr>
        <w:t xml:space="preserve"> </w:t>
      </w:r>
    </w:p>
    <w:p w:rsidR="008A069D" w:rsidRPr="00D22EF6" w:rsidRDefault="008A069D" w:rsidP="00726E9E">
      <w:pPr>
        <w:widowControl w:val="0"/>
        <w:shd w:val="clear" w:color="auto" w:fill="146A90"/>
        <w:spacing w:after="0" w:line="204" w:lineRule="auto"/>
        <w:jc w:val="lowKashida"/>
        <w:rPr>
          <w:rFonts w:cs="B Titr"/>
          <w:b/>
          <w:bCs/>
          <w:color w:val="FFFFFF" w:themeColor="background1"/>
          <w:sz w:val="20"/>
          <w:szCs w:val="20"/>
          <w:rtl/>
        </w:rPr>
      </w:pPr>
      <w:r w:rsidRPr="00D22EF6">
        <w:rPr>
          <w:rFonts w:cs="B Titr" w:hint="cs"/>
          <w:b/>
          <w:bCs/>
          <w:color w:val="FFFFFF" w:themeColor="background1"/>
          <w:sz w:val="20"/>
          <w:szCs w:val="20"/>
          <w:rtl/>
        </w:rPr>
        <w:t>پاکستان</w:t>
      </w:r>
    </w:p>
    <w:p w:rsidR="002E03C2" w:rsidRPr="002E03C2" w:rsidRDefault="00994D2C" w:rsidP="00726E9E">
      <w:pPr>
        <w:pStyle w:val="ListParagraph"/>
        <w:numPr>
          <w:ilvl w:val="0"/>
          <w:numId w:val="35"/>
        </w:numPr>
        <w:tabs>
          <w:tab w:val="left" w:pos="10467"/>
        </w:tabs>
        <w:spacing w:after="0" w:line="204" w:lineRule="auto"/>
        <w:ind w:left="90" w:hanging="270"/>
        <w:jc w:val="both"/>
        <w:outlineLvl w:val="0"/>
        <w:rPr>
          <w:rStyle w:val="tlid-translation"/>
          <w:rFonts w:cs="Courier New"/>
          <w:color w:val="0000FF" w:themeColor="hyperlink"/>
          <w:kern w:val="28"/>
          <w:sz w:val="16"/>
          <w:szCs w:val="16"/>
          <w:u w:val="single"/>
          <w:lang w:bidi="ar-SA"/>
        </w:rPr>
      </w:pP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عمر ایوب خان وزیر برق و نفت دولت فدرال پاکستان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گفت سیاست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اشتباه دولت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قبلی منجر به تولید برق با نرخ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بالا و در نتیجه افزایش تعرفه برق در کشور شد</w:t>
      </w:r>
      <w:r w:rsidR="00524BF3">
        <w:rPr>
          <w:rFonts w:cs="B Nazanin" w:hint="cs"/>
          <w:b/>
          <w:bCs/>
          <w:color w:val="000000" w:themeColor="text1"/>
          <w:sz w:val="20"/>
          <w:szCs w:val="20"/>
          <w:rtl/>
        </w:rPr>
        <w:t>.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عمر ایوب خان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گفت که حدود 8000 مگاوات برق تولیدی از انرژی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تجدیدپذیر و سازگار با محیط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زیست و ارزان،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</w:rPr>
        <w:t xml:space="preserve">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به سیستم سراسری اضافه می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شود</w:t>
      </w:r>
      <w:r w:rsidR="007406AE">
        <w:rPr>
          <w:rFonts w:cs="B Nazanin" w:hint="cs"/>
          <w:b/>
          <w:bCs/>
          <w:color w:val="000000" w:themeColor="text1"/>
          <w:sz w:val="20"/>
          <w:szCs w:val="20"/>
          <w:rtl/>
        </w:rPr>
        <w:t>.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وی همچنین افزود بر اساس قانون ب</w:t>
      </w:r>
      <w:r w:rsidR="007406AE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ه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تصویب رسیده "سیاست جایگزینی انرژی تجدیدپذیر 2019 "، سهم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</w:rPr>
        <w:t xml:space="preserve">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انرژی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های تجدیدپذیر تا سال 2030 به 20000 مگاوات </w:t>
      </w:r>
      <w:r w:rsidR="002E03C2">
        <w:rPr>
          <w:rFonts w:cs="B Nazanin" w:hint="cs"/>
          <w:b/>
          <w:bCs/>
          <w:color w:val="000000" w:themeColor="text1"/>
          <w:sz w:val="20"/>
          <w:szCs w:val="20"/>
          <w:rtl/>
        </w:rPr>
        <w:t>(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60 تا 65 درصد از کل ترکیب انرژی</w:t>
      </w:r>
      <w:r w:rsidR="002E03C2">
        <w:rPr>
          <w:rFonts w:cs="B Nazanin" w:hint="cs"/>
          <w:b/>
          <w:bCs/>
          <w:color w:val="000000" w:themeColor="text1"/>
          <w:sz w:val="20"/>
          <w:szCs w:val="20"/>
          <w:rtl/>
        </w:rPr>
        <w:t>)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افزایش می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یابد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</w:rPr>
        <w:t>.</w:t>
      </w:r>
      <w:r w:rsidRPr="009A19F9">
        <w:rPr>
          <w:rStyle w:val="tlid-translation"/>
          <w:rFonts w:cs="B Nazanin" w:hint="cs"/>
          <w:rtl/>
        </w:rPr>
        <w:t xml:space="preserve"> </w:t>
      </w:r>
      <w:r w:rsidRPr="009A19F9">
        <w:rPr>
          <w:rStyle w:val="tlid-translation"/>
          <w:rFonts w:cs="B Nazanin" w:hint="cs"/>
          <w:sz w:val="20"/>
          <w:szCs w:val="20"/>
          <w:rtl/>
        </w:rPr>
        <w:t>(11 نوامبر 2019 - منبع</w:t>
      </w:r>
      <w:r w:rsidRPr="009A19F9">
        <w:rPr>
          <w:rFonts w:ascii="Calibri" w:eastAsia="Calibri" w:hAnsi="Calibri" w:cs="B Nazanin" w:hint="cs"/>
          <w:sz w:val="20"/>
          <w:szCs w:val="20"/>
          <w:rtl/>
        </w:rPr>
        <w:t>:</w:t>
      </w:r>
      <w:r w:rsidRPr="009A19F9">
        <w:rPr>
          <w:rFonts w:ascii="Calibri" w:eastAsia="Calibri" w:hAnsi="Calibri" w:cs="B Nazanin"/>
          <w:sz w:val="20"/>
          <w:szCs w:val="20"/>
        </w:rPr>
        <w:t>tribune</w:t>
      </w:r>
      <w:r w:rsidRPr="009A19F9">
        <w:rPr>
          <w:rFonts w:ascii="Times New Roman" w:hAnsi="Times New Roman"/>
        </w:rPr>
        <w:t xml:space="preserve"> </w:t>
      </w:r>
      <w:r w:rsidRPr="009A19F9">
        <w:rPr>
          <w:rStyle w:val="tlid-translation"/>
          <w:rFonts w:cs="B Nazanin" w:hint="cs"/>
          <w:sz w:val="18"/>
          <w:szCs w:val="18"/>
          <w:rtl/>
        </w:rPr>
        <w:t>)</w:t>
      </w:r>
    </w:p>
    <w:p w:rsidR="00221795" w:rsidRPr="00D22EF6" w:rsidRDefault="00221795" w:rsidP="00726E9E">
      <w:pPr>
        <w:widowControl w:val="0"/>
        <w:shd w:val="clear" w:color="auto" w:fill="146A90"/>
        <w:spacing w:after="0" w:line="204" w:lineRule="auto"/>
        <w:jc w:val="lowKashida"/>
        <w:rPr>
          <w:rFonts w:cs="B Titr"/>
          <w:b/>
          <w:bCs/>
          <w:color w:val="FFFFFF" w:themeColor="background1"/>
          <w:sz w:val="20"/>
          <w:szCs w:val="20"/>
          <w:rtl/>
        </w:rPr>
      </w:pPr>
      <w:r w:rsidRPr="00D22EF6">
        <w:rPr>
          <w:rFonts w:cs="B Titr" w:hint="cs"/>
          <w:b/>
          <w:bCs/>
          <w:color w:val="FFFFFF" w:themeColor="background1"/>
          <w:sz w:val="20"/>
          <w:szCs w:val="20"/>
          <w:rtl/>
        </w:rPr>
        <w:t>ترکیه</w:t>
      </w:r>
    </w:p>
    <w:p w:rsidR="00726E9E" w:rsidRPr="00726E9E" w:rsidRDefault="009939E7" w:rsidP="00726E9E">
      <w:pPr>
        <w:pStyle w:val="ListParagraph"/>
        <w:widowControl w:val="0"/>
        <w:numPr>
          <w:ilvl w:val="0"/>
          <w:numId w:val="39"/>
        </w:numPr>
        <w:shd w:val="clear" w:color="auto" w:fill="FFFFFF"/>
        <w:spacing w:after="0" w:line="204" w:lineRule="auto"/>
        <w:ind w:left="206" w:hanging="270"/>
        <w:jc w:val="both"/>
        <w:outlineLvl w:val="1"/>
        <w:rPr>
          <w:rFonts w:ascii="Calibri" w:eastAsia="Times New Roman" w:hAnsi="Calibri" w:cs="B Nazanin"/>
          <w:i/>
          <w:iCs/>
          <w:color w:val="000000"/>
          <w:kern w:val="28"/>
          <w:sz w:val="20"/>
          <w:szCs w:val="20"/>
        </w:rPr>
      </w:pPr>
      <w:r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بر اساس آمارهای رسمی دولتی ترکیه، پیش بینی بالاترین قیمت برای یک مگاوات ساعت برق در بازار </w:t>
      </w:r>
      <w:r w:rsidR="002E03C2"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>برق</w:t>
      </w:r>
      <w:r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در روز بعد (چهارشنبه  20 نوامبر- 29 آبان)، 9/58 دلار و کمترین قیمت نیز 0/35 دلار می</w:t>
      </w:r>
      <w:r w:rsidRPr="00594B44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>باشد. بالاترین قیمت در ساعت 17 و کمترین قیمت مربوط به 5 صبح است.</w:t>
      </w:r>
      <w:r w:rsidRPr="00594B44">
        <w:rPr>
          <w:rFonts w:ascii="Times New Roman" w:eastAsia="Times New Roman" w:hAnsi="Times New Roman" w:cs="B Nazanin" w:hint="cs"/>
          <w:color w:val="000000"/>
          <w:kern w:val="28"/>
          <w:sz w:val="18"/>
          <w:szCs w:val="18"/>
          <w:rtl/>
          <w:lang w:bidi="ar-SA"/>
        </w:rPr>
        <w:t xml:space="preserve"> </w:t>
      </w:r>
      <w:r w:rsidRPr="00594B44">
        <w:rPr>
          <w:rStyle w:val="tlid-translation"/>
          <w:rFonts w:cs="B Nazanin" w:hint="cs"/>
          <w:sz w:val="20"/>
          <w:szCs w:val="20"/>
          <w:rtl/>
        </w:rPr>
        <w:t xml:space="preserve">(20 نوامبر 2019- منبع: </w:t>
      </w:r>
      <w:r w:rsidR="0053781B" w:rsidRPr="00594B44">
        <w:fldChar w:fldCharType="begin"/>
      </w:r>
      <w:r w:rsidR="0053781B">
        <w:instrText xml:space="preserve"> HYPERLINK "http://www.menafn.com" </w:instrText>
      </w:r>
      <w:r w:rsidR="0053781B" w:rsidRPr="00594B44">
        <w:fldChar w:fldCharType="separate"/>
      </w:r>
      <w:r w:rsidRPr="00594B44">
        <w:rPr>
          <w:rFonts w:ascii="Calibri" w:eastAsia="Calibri" w:hAnsi="Calibri"/>
          <w:sz w:val="20"/>
          <w:szCs w:val="20"/>
        </w:rPr>
        <w:t>www.menafn.com</w:t>
      </w:r>
      <w:r w:rsidR="0053781B" w:rsidRPr="00594B44">
        <w:rPr>
          <w:rFonts w:ascii="Calibri" w:eastAsia="Calibri" w:hAnsi="Calibri"/>
          <w:sz w:val="20"/>
          <w:szCs w:val="20"/>
        </w:rPr>
        <w:fldChar w:fldCharType="end"/>
      </w:r>
      <w:r w:rsidRPr="00594B44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rtl/>
          <w:lang w:bidi="ar-SA"/>
        </w:rPr>
        <w:t>)</w:t>
      </w:r>
    </w:p>
    <w:p w:rsidR="009939E7" w:rsidRPr="00594B44" w:rsidRDefault="009939E7" w:rsidP="00726E9E">
      <w:pPr>
        <w:pStyle w:val="ListParagraph"/>
        <w:widowControl w:val="0"/>
        <w:numPr>
          <w:ilvl w:val="0"/>
          <w:numId w:val="39"/>
        </w:numPr>
        <w:shd w:val="clear" w:color="auto" w:fill="FFFFFF"/>
        <w:spacing w:after="0" w:line="204" w:lineRule="auto"/>
        <w:ind w:left="206" w:hanging="270"/>
        <w:jc w:val="both"/>
        <w:outlineLvl w:val="1"/>
        <w:rPr>
          <w:rFonts w:ascii="Calibri" w:eastAsia="Times New Roman" w:hAnsi="Calibri" w:cs="B Nazanin"/>
          <w:i/>
          <w:iCs/>
          <w:color w:val="000000"/>
          <w:kern w:val="28"/>
          <w:sz w:val="20"/>
          <w:szCs w:val="20"/>
          <w:rtl/>
        </w:rPr>
      </w:pPr>
      <w:r w:rsidRPr="00594B44">
        <w:rPr>
          <w:rFonts w:ascii="Times New Roman" w:eastAsia="Times New Roman" w:hAnsi="Times New Roman" w:cs="B Nazanin" w:hint="cs"/>
          <w:b/>
          <w:bCs/>
          <w:i/>
          <w:iCs/>
          <w:color w:val="000000"/>
          <w:kern w:val="28"/>
          <w:sz w:val="20"/>
          <w:szCs w:val="20"/>
          <w:rtl/>
        </w:rPr>
        <w:t xml:space="preserve">  </w:t>
      </w:r>
      <w:r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بنابر </w:t>
      </w:r>
      <w:r w:rsidRPr="00594B44">
        <w:rPr>
          <w:rFonts w:cs="B Nazanin" w:hint="cs"/>
          <w:b/>
          <w:bCs/>
          <w:sz w:val="20"/>
          <w:szCs w:val="20"/>
          <w:rtl/>
        </w:rPr>
        <w:t xml:space="preserve">بر اظهارات </w:t>
      </w:r>
      <w:r w:rsidRPr="00594B44">
        <w:rPr>
          <w:rFonts w:cs="B Nazanin" w:hint="eastAsia"/>
          <w:b/>
          <w:bCs/>
          <w:sz w:val="20"/>
          <w:szCs w:val="20"/>
          <w:rtl/>
        </w:rPr>
        <w:t>سرما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 w:hint="eastAsia"/>
          <w:b/>
          <w:bCs/>
          <w:sz w:val="20"/>
          <w:szCs w:val="20"/>
          <w:rtl/>
        </w:rPr>
        <w:t>ه</w:t>
      </w:r>
      <w:r w:rsidR="00C3733C" w:rsidRPr="00594B44">
        <w:rPr>
          <w:rFonts w:cs="B Nazanin" w:hint="cs"/>
          <w:b/>
          <w:bCs/>
          <w:sz w:val="20"/>
          <w:szCs w:val="20"/>
          <w:rtl/>
        </w:rPr>
        <w:softHyphen/>
      </w:r>
      <w:r w:rsidRPr="00594B44">
        <w:rPr>
          <w:rFonts w:cs="B Nazanin" w:hint="eastAsia"/>
          <w:b/>
          <w:bCs/>
          <w:sz w:val="20"/>
          <w:szCs w:val="20"/>
          <w:rtl/>
        </w:rPr>
        <w:t>گذاران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و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کارشناسان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خارج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="00C3733C" w:rsidRPr="00594B44">
        <w:rPr>
          <w:rFonts w:cs="B Nazanin" w:hint="cs"/>
          <w:b/>
          <w:bCs/>
          <w:sz w:val="20"/>
          <w:szCs w:val="20"/>
          <w:rtl/>
        </w:rPr>
        <w:t>،</w:t>
      </w:r>
      <w:r w:rsidRPr="00594B4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توسعه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بخش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انرژ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باد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ترک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 w:hint="eastAsia"/>
          <w:b/>
          <w:bCs/>
          <w:sz w:val="20"/>
          <w:szCs w:val="20"/>
          <w:rtl/>
        </w:rPr>
        <w:t>ه</w:t>
      </w:r>
      <w:r w:rsidRPr="00594B44">
        <w:rPr>
          <w:rFonts w:cs="B Nazanin" w:hint="cs"/>
          <w:b/>
          <w:bCs/>
          <w:sz w:val="20"/>
          <w:szCs w:val="20"/>
          <w:rtl/>
        </w:rPr>
        <w:t xml:space="preserve"> طی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دهه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گذشته</w:t>
      </w:r>
      <w:r w:rsidR="00C3733C" w:rsidRPr="00594B44">
        <w:rPr>
          <w:rFonts w:cs="B Nazanin" w:hint="cs"/>
          <w:b/>
          <w:bCs/>
          <w:sz w:val="20"/>
          <w:szCs w:val="20"/>
          <w:rtl/>
        </w:rPr>
        <w:t>،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م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 w:hint="eastAsia"/>
          <w:b/>
          <w:bCs/>
          <w:sz w:val="20"/>
          <w:szCs w:val="20"/>
          <w:rtl/>
        </w:rPr>
        <w:t>زان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قابل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توجه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سرما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 w:hint="eastAsia"/>
          <w:b/>
          <w:bCs/>
          <w:sz w:val="20"/>
          <w:szCs w:val="20"/>
          <w:rtl/>
        </w:rPr>
        <w:t>ه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گذار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خارج</w:t>
      </w:r>
      <w:r w:rsidRPr="00594B44">
        <w:rPr>
          <w:rFonts w:cs="B Nazanin" w:hint="cs"/>
          <w:b/>
          <w:bCs/>
          <w:sz w:val="20"/>
          <w:szCs w:val="20"/>
          <w:rtl/>
        </w:rPr>
        <w:t>ی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را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="0026612C" w:rsidRPr="00594B44">
        <w:rPr>
          <w:rFonts w:cs="B Nazanin" w:hint="cs"/>
          <w:b/>
          <w:bCs/>
          <w:sz w:val="20"/>
          <w:szCs w:val="20"/>
          <w:rtl/>
        </w:rPr>
        <w:t>جذب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کرده</w:t>
      </w:r>
      <w:r w:rsidRPr="00594B44">
        <w:rPr>
          <w:rFonts w:cs="B Nazanin"/>
          <w:b/>
          <w:bCs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sz w:val="20"/>
          <w:szCs w:val="20"/>
          <w:rtl/>
        </w:rPr>
        <w:t>است</w:t>
      </w:r>
      <w:r w:rsidRPr="00594B44">
        <w:rPr>
          <w:rFonts w:cs="B Nazanin"/>
          <w:b/>
          <w:bCs/>
          <w:sz w:val="20"/>
          <w:szCs w:val="20"/>
          <w:rtl/>
        </w:rPr>
        <w:t>.</w:t>
      </w:r>
      <w:r w:rsidRPr="00594B44">
        <w:rPr>
          <w:rFonts w:cs="B Nazanin" w:hint="cs"/>
          <w:b/>
          <w:bCs/>
          <w:sz w:val="20"/>
          <w:szCs w:val="20"/>
          <w:rtl/>
        </w:rPr>
        <w:t xml:space="preserve"> مجموع ظرفیت نصب شده 262 مزرعه بادی (با و بدون مجوز) در ترکیه از مرز 7600 مگاوات </w:t>
      </w:r>
      <w:r w:rsidR="0026612C" w:rsidRPr="00594B44">
        <w:rPr>
          <w:rFonts w:cs="B Nazanin" w:hint="cs"/>
          <w:b/>
          <w:bCs/>
          <w:sz w:val="20"/>
          <w:szCs w:val="20"/>
          <w:rtl/>
        </w:rPr>
        <w:t>گذشته</w:t>
      </w:r>
      <w:r w:rsidRPr="00594B44">
        <w:rPr>
          <w:rFonts w:cs="B Nazanin" w:hint="cs"/>
          <w:b/>
          <w:bCs/>
          <w:sz w:val="20"/>
          <w:szCs w:val="20"/>
          <w:rtl/>
        </w:rPr>
        <w:t xml:space="preserve"> و سهم 8 درصدی از کل ظرفیت نصب شده برق در این کشور را به خود اختصاص داده است. این کشور سومین رده در اروپا و دوازدهمین رتبه را از ظرفیت نصب شده </w:t>
      </w:r>
      <w:r w:rsidR="0026612C" w:rsidRPr="00594B44">
        <w:rPr>
          <w:rFonts w:cs="B Nazanin" w:hint="cs"/>
          <w:b/>
          <w:bCs/>
          <w:sz w:val="20"/>
          <w:szCs w:val="20"/>
          <w:rtl/>
        </w:rPr>
        <w:t xml:space="preserve">برق </w:t>
      </w:r>
      <w:r w:rsidRPr="00594B44">
        <w:rPr>
          <w:rFonts w:cs="B Nazanin" w:hint="cs"/>
          <w:b/>
          <w:bCs/>
          <w:sz w:val="20"/>
          <w:szCs w:val="20"/>
          <w:rtl/>
        </w:rPr>
        <w:t>بادی در جهان  به خود اختصاص داده است. دولت ترکیه وعده داده است که در پایان امسال طرح های پشتیبانی مالی جدیدی را برای سرمایه گذاران داخلی و خارجی پرو</w:t>
      </w:r>
      <w:r w:rsidR="00C3733C" w:rsidRPr="00594B44">
        <w:rPr>
          <w:rFonts w:cs="B Nazanin" w:hint="cs"/>
          <w:b/>
          <w:bCs/>
          <w:sz w:val="20"/>
          <w:szCs w:val="20"/>
          <w:rtl/>
        </w:rPr>
        <w:t>ژه های بادی اعلام خواهد نمود. رئی</w:t>
      </w:r>
      <w:r w:rsidRPr="00594B44">
        <w:rPr>
          <w:rFonts w:cs="B Nazanin" w:hint="cs"/>
          <w:b/>
          <w:bCs/>
          <w:sz w:val="20"/>
          <w:szCs w:val="20"/>
          <w:rtl/>
        </w:rPr>
        <w:t>س انجمن انرژی بادی اروپا اعلام نموده است که پروژه</w:t>
      </w:r>
      <w:r w:rsidRPr="00594B44">
        <w:rPr>
          <w:rFonts w:cs="B Nazanin"/>
          <w:b/>
          <w:bCs/>
          <w:sz w:val="20"/>
          <w:szCs w:val="20"/>
          <w:rtl/>
        </w:rPr>
        <w:softHyphen/>
      </w:r>
      <w:r w:rsidRPr="00594B44">
        <w:rPr>
          <w:rFonts w:cs="B Nazanin" w:hint="cs"/>
          <w:b/>
          <w:bCs/>
          <w:sz w:val="20"/>
          <w:szCs w:val="20"/>
          <w:rtl/>
        </w:rPr>
        <w:t>های بادی دریایی ترکیه بسیار موفق عمل نموده</w:t>
      </w:r>
      <w:r w:rsidRPr="00594B44">
        <w:rPr>
          <w:rFonts w:cs="B Nazanin"/>
          <w:b/>
          <w:bCs/>
          <w:sz w:val="20"/>
          <w:szCs w:val="20"/>
          <w:rtl/>
        </w:rPr>
        <w:softHyphen/>
      </w:r>
      <w:r w:rsidRPr="00594B44">
        <w:rPr>
          <w:rFonts w:cs="B Nazanin" w:hint="cs"/>
          <w:b/>
          <w:bCs/>
          <w:sz w:val="20"/>
          <w:szCs w:val="20"/>
          <w:rtl/>
        </w:rPr>
        <w:t>اند. به گفته سرمایه</w:t>
      </w:r>
      <w:r w:rsidR="00C3733C" w:rsidRPr="00594B44">
        <w:rPr>
          <w:rFonts w:cs="B Nazanin"/>
          <w:b/>
          <w:bCs/>
          <w:sz w:val="20"/>
          <w:szCs w:val="20"/>
          <w:rtl/>
        </w:rPr>
        <w:softHyphen/>
      </w:r>
      <w:r w:rsidRPr="00594B44">
        <w:rPr>
          <w:rFonts w:cs="B Nazanin" w:hint="cs"/>
          <w:b/>
          <w:bCs/>
          <w:sz w:val="20"/>
          <w:szCs w:val="20"/>
          <w:rtl/>
        </w:rPr>
        <w:t>گذاران خارجی پروژه</w:t>
      </w:r>
      <w:r w:rsidR="00C3733C" w:rsidRPr="00594B44">
        <w:rPr>
          <w:rFonts w:cs="B Nazanin"/>
          <w:b/>
          <w:bCs/>
          <w:sz w:val="20"/>
          <w:szCs w:val="20"/>
          <w:rtl/>
        </w:rPr>
        <w:softHyphen/>
      </w:r>
      <w:r w:rsidRPr="00594B44">
        <w:rPr>
          <w:rFonts w:cs="B Nazanin" w:hint="cs"/>
          <w:b/>
          <w:bCs/>
          <w:sz w:val="20"/>
          <w:szCs w:val="20"/>
          <w:rtl/>
        </w:rPr>
        <w:t>های بادی، در صورت بروز مشکل و یا درخواست همکاری</w:t>
      </w:r>
      <w:r w:rsidR="00C3733C" w:rsidRPr="00594B44">
        <w:rPr>
          <w:rFonts w:cs="B Nazanin" w:hint="cs"/>
          <w:b/>
          <w:bCs/>
          <w:sz w:val="20"/>
          <w:szCs w:val="20"/>
          <w:rtl/>
        </w:rPr>
        <w:t>،</w:t>
      </w:r>
      <w:r w:rsidRPr="00594B44">
        <w:rPr>
          <w:rFonts w:cs="B Nazanin" w:hint="cs"/>
          <w:b/>
          <w:bCs/>
          <w:sz w:val="20"/>
          <w:szCs w:val="20"/>
          <w:rtl/>
        </w:rPr>
        <w:t xml:space="preserve"> دسترسی </w:t>
      </w:r>
      <w:r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به مقامات دولتی ترکیه برای ایشان </w:t>
      </w:r>
      <w:r w:rsidRPr="00594B44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594B44">
        <w:rPr>
          <w:rFonts w:cs="B Nazanin" w:hint="eastAsia"/>
          <w:b/>
          <w:bCs/>
          <w:color w:val="000000" w:themeColor="text1"/>
          <w:sz w:val="20"/>
          <w:szCs w:val="20"/>
          <w:rtl/>
        </w:rPr>
        <w:t>به</w:t>
      </w:r>
      <w:r w:rsidRPr="00594B44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>راحتی صورت می</w:t>
      </w:r>
      <w:r w:rsidRPr="00594B44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594B44">
        <w:rPr>
          <w:rFonts w:cs="B Nazanin" w:hint="cs"/>
          <w:b/>
          <w:bCs/>
          <w:color w:val="000000" w:themeColor="text1"/>
          <w:sz w:val="20"/>
          <w:szCs w:val="20"/>
          <w:rtl/>
        </w:rPr>
        <w:t>گیرد وپشتیبانی و همکاری آنها بسیار بالاست</w:t>
      </w:r>
      <w:r w:rsidRPr="00594B44">
        <w:rPr>
          <w:rFonts w:ascii="Times New Roman" w:eastAsia="Times New Roman" w:hAnsi="Times New Roman" w:cs="B Nazanin" w:hint="cs"/>
          <w:b/>
          <w:bCs/>
          <w:color w:val="000000"/>
          <w:kern w:val="28"/>
          <w:sz w:val="20"/>
          <w:szCs w:val="20"/>
          <w:rtl/>
        </w:rPr>
        <w:t xml:space="preserve">. </w:t>
      </w:r>
      <w:r w:rsidRPr="00594B44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</w:rPr>
        <w:t>(</w:t>
      </w:r>
      <w:r w:rsidRPr="00594B44">
        <w:rPr>
          <w:rFonts w:ascii="Times New Roman" w:eastAsia="Times New Roman" w:hAnsi="Times New Roman" w:cs="B Nazanin" w:hint="cs"/>
          <w:color w:val="000000"/>
          <w:kern w:val="28"/>
          <w:sz w:val="20"/>
          <w:szCs w:val="20"/>
          <w:rtl/>
        </w:rPr>
        <w:t>14 نوامبر 2019- منبع</w:t>
      </w:r>
      <w:r w:rsidRPr="00594B44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</w:rPr>
        <w:t xml:space="preserve">: </w:t>
      </w:r>
      <w:r w:rsidRPr="00594B44">
        <w:rPr>
          <w:rFonts w:ascii="Calibri" w:eastAsia="Calibri" w:hAnsi="Calibri" w:cs="B Nazanin"/>
          <w:sz w:val="20"/>
          <w:szCs w:val="20"/>
        </w:rPr>
        <w:t xml:space="preserve">daily </w:t>
      </w:r>
      <w:proofErr w:type="spellStart"/>
      <w:r w:rsidRPr="00594B44">
        <w:rPr>
          <w:rFonts w:ascii="Calibri" w:eastAsia="Calibri" w:hAnsi="Calibri" w:cs="B Nazanin"/>
          <w:sz w:val="20"/>
          <w:szCs w:val="20"/>
        </w:rPr>
        <w:t>sabah</w:t>
      </w:r>
      <w:proofErr w:type="spellEnd"/>
      <w:r w:rsidRPr="00594B44">
        <w:rPr>
          <w:rFonts w:ascii="Calibri" w:eastAsia="Times New Roman" w:hAnsi="Calibri" w:cs="B Nazanin"/>
          <w:color w:val="000000"/>
          <w:kern w:val="28"/>
          <w:sz w:val="20"/>
          <w:szCs w:val="20"/>
          <w:rtl/>
        </w:rPr>
        <w:t>)</w:t>
      </w:r>
    </w:p>
    <w:p w:rsidR="009939E7" w:rsidRPr="009939E7" w:rsidRDefault="009939E7" w:rsidP="00726E9E">
      <w:pPr>
        <w:widowControl w:val="0"/>
        <w:shd w:val="clear" w:color="auto" w:fill="146A90"/>
        <w:spacing w:after="0" w:line="204" w:lineRule="auto"/>
        <w:jc w:val="lowKashida"/>
        <w:rPr>
          <w:rFonts w:cs="B Titr"/>
          <w:b/>
          <w:bCs/>
          <w:color w:val="FFFFFF" w:themeColor="background1"/>
          <w:sz w:val="20"/>
          <w:szCs w:val="20"/>
          <w:rtl/>
        </w:rPr>
      </w:pPr>
      <w:r w:rsidRPr="009939E7">
        <w:rPr>
          <w:rFonts w:cs="B Titr" w:hint="cs"/>
          <w:b/>
          <w:bCs/>
          <w:color w:val="FFFFFF" w:themeColor="background1"/>
          <w:sz w:val="20"/>
          <w:szCs w:val="20"/>
          <w:rtl/>
        </w:rPr>
        <w:t>روسیه</w:t>
      </w:r>
    </w:p>
    <w:p w:rsidR="009939E7" w:rsidRPr="009939E7" w:rsidRDefault="009939E7" w:rsidP="00A02B21">
      <w:pPr>
        <w:pStyle w:val="ListParagraph"/>
        <w:widowControl w:val="0"/>
        <w:numPr>
          <w:ilvl w:val="0"/>
          <w:numId w:val="39"/>
        </w:numPr>
        <w:spacing w:after="0" w:line="204" w:lineRule="auto"/>
        <w:ind w:left="206" w:hanging="270"/>
        <w:jc w:val="both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</w:rPr>
      </w:pP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نشریه ایندیا تایمز اعلام نمود که شرکت روس اتم در خصوص مشارکت برای ساخت یک نیروگاه شناور و یا راکتورهای هسته</w:t>
      </w:r>
      <w:r w:rsidR="00C3733C">
        <w:rPr>
          <w:rFonts w:cs="B Nazanin"/>
          <w:b/>
          <w:bCs/>
          <w:color w:val="000000" w:themeColor="text1"/>
          <w:sz w:val="20"/>
          <w:szCs w:val="20"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ای مقیاس کوچک برای سواحل جنوبی هند اظهار تمایل نموده است. نایب ر</w:t>
      </w:r>
      <w:r w:rsidR="00C3733C">
        <w:rPr>
          <w:rFonts w:cs="B Nazanin" w:hint="cs"/>
          <w:b/>
          <w:bCs/>
          <w:color w:val="000000" w:themeColor="text1"/>
          <w:sz w:val="20"/>
          <w:szCs w:val="20"/>
          <w:rtl/>
        </w:rPr>
        <w:t>ئی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س بخش بین</w:t>
      </w:r>
      <w:r w:rsidR="00C3733C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المللی روس اتم در کنفرانس مطبوعاتی در دهلی در اوایل ماه نوامبر اعلام نمود که مناطق ساحلی آسیای جنوبی </w:t>
      </w:r>
      <w:r w:rsidRPr="00DA4A2D">
        <w:rPr>
          <w:rFonts w:cs="B Nazanin" w:hint="cs"/>
          <w:b/>
          <w:bCs/>
          <w:sz w:val="20"/>
          <w:szCs w:val="20"/>
          <w:rtl/>
        </w:rPr>
        <w:t>می</w:t>
      </w:r>
      <w:r w:rsidRPr="00DA4A2D">
        <w:rPr>
          <w:rFonts w:cs="B Nazanin"/>
          <w:b/>
          <w:bCs/>
          <w:sz w:val="20"/>
          <w:szCs w:val="20"/>
          <w:rtl/>
        </w:rPr>
        <w:softHyphen/>
      </w:r>
      <w:r w:rsidRPr="00DA4A2D">
        <w:rPr>
          <w:rFonts w:cs="B Nazanin" w:hint="cs"/>
          <w:b/>
          <w:bCs/>
          <w:sz w:val="20"/>
          <w:szCs w:val="20"/>
          <w:rtl/>
        </w:rPr>
        <w:t>توانند برای تأمین برق از راکتورهای کوچک و یا نیروگاه</w:t>
      </w:r>
      <w:r w:rsidR="00C3733C" w:rsidRPr="00DA4A2D">
        <w:rPr>
          <w:rFonts w:cs="B Nazanin"/>
          <w:b/>
          <w:bCs/>
          <w:sz w:val="20"/>
          <w:szCs w:val="20"/>
          <w:rtl/>
        </w:rPr>
        <w:softHyphen/>
      </w:r>
      <w:r w:rsidRPr="00DA4A2D">
        <w:rPr>
          <w:rFonts w:cs="B Nazanin" w:hint="cs"/>
          <w:b/>
          <w:bCs/>
          <w:sz w:val="20"/>
          <w:szCs w:val="20"/>
          <w:rtl/>
        </w:rPr>
        <w:t xml:space="preserve">های اتمی شناور استفاده </w:t>
      </w:r>
      <w:r w:rsidR="002E03C2">
        <w:rPr>
          <w:rFonts w:cs="B Nazanin" w:hint="cs"/>
          <w:b/>
          <w:bCs/>
          <w:sz w:val="20"/>
          <w:szCs w:val="20"/>
          <w:rtl/>
        </w:rPr>
        <w:t>شو</w:t>
      </w:r>
      <w:r w:rsidRPr="00DA4A2D">
        <w:rPr>
          <w:rFonts w:cs="B Nazanin" w:hint="cs"/>
          <w:b/>
          <w:bCs/>
          <w:sz w:val="20"/>
          <w:szCs w:val="20"/>
          <w:rtl/>
        </w:rPr>
        <w:t>ند. وی افزود برای چنین مناطق دوری که امکان احداث نیروگاه</w:t>
      </w:r>
      <w:r w:rsidRPr="00DA4A2D">
        <w:rPr>
          <w:rFonts w:cs="B Nazanin"/>
          <w:b/>
          <w:bCs/>
          <w:sz w:val="20"/>
          <w:szCs w:val="20"/>
          <w:rtl/>
        </w:rPr>
        <w:softHyphen/>
      </w:r>
      <w:r w:rsidRPr="00DA4A2D">
        <w:rPr>
          <w:rFonts w:cs="B Nazanin" w:hint="cs"/>
          <w:b/>
          <w:bCs/>
          <w:sz w:val="20"/>
          <w:szCs w:val="20"/>
          <w:rtl/>
        </w:rPr>
        <w:t>های مقیاس بزرگ مشکل است</w:t>
      </w:r>
      <w:r w:rsidR="00C3733C" w:rsidRPr="00DA4A2D">
        <w:rPr>
          <w:rFonts w:cs="B Nazanin" w:hint="cs"/>
          <w:b/>
          <w:bCs/>
          <w:sz w:val="20"/>
          <w:szCs w:val="20"/>
          <w:rtl/>
        </w:rPr>
        <w:t>،</w:t>
      </w:r>
      <w:r w:rsidRPr="00DA4A2D">
        <w:rPr>
          <w:rFonts w:cs="B Nazanin" w:hint="cs"/>
          <w:b/>
          <w:bCs/>
          <w:sz w:val="20"/>
          <w:szCs w:val="20"/>
          <w:rtl/>
        </w:rPr>
        <w:t xml:space="preserve"> راکتورهای هسته</w:t>
      </w:r>
      <w:r w:rsidRPr="00DA4A2D">
        <w:rPr>
          <w:rFonts w:cs="B Nazanin"/>
          <w:b/>
          <w:bCs/>
          <w:sz w:val="20"/>
          <w:szCs w:val="20"/>
          <w:rtl/>
        </w:rPr>
        <w:softHyphen/>
      </w:r>
      <w:r w:rsidRPr="00DA4A2D">
        <w:rPr>
          <w:rFonts w:cs="B Nazanin" w:hint="cs"/>
          <w:b/>
          <w:bCs/>
          <w:sz w:val="20"/>
          <w:szCs w:val="20"/>
          <w:rtl/>
        </w:rPr>
        <w:t>ای مقیاس کوچک 50 الی 100 مگاواتی و نیروگاه</w:t>
      </w:r>
      <w:r w:rsidRPr="00DA4A2D">
        <w:rPr>
          <w:rFonts w:cs="B Nazanin"/>
          <w:b/>
          <w:bCs/>
          <w:sz w:val="20"/>
          <w:szCs w:val="20"/>
          <w:rtl/>
        </w:rPr>
        <w:softHyphen/>
      </w:r>
      <w:r w:rsidRPr="00DA4A2D">
        <w:rPr>
          <w:rFonts w:cs="B Nazanin" w:hint="cs"/>
          <w:b/>
          <w:bCs/>
          <w:sz w:val="20"/>
          <w:szCs w:val="20"/>
          <w:rtl/>
        </w:rPr>
        <w:t>های شناور مانند آکادمیک لومونوسف گزینه مناسبی است. یکی دیگر از مشتری</w:t>
      </w:r>
      <w:r w:rsidR="00C3733C" w:rsidRPr="00DA4A2D">
        <w:rPr>
          <w:rFonts w:cs="B Nazanin"/>
          <w:b/>
          <w:bCs/>
          <w:sz w:val="20"/>
          <w:szCs w:val="20"/>
          <w:rtl/>
        </w:rPr>
        <w:softHyphen/>
      </w:r>
      <w:r w:rsidRPr="00DA4A2D">
        <w:rPr>
          <w:rFonts w:cs="B Nazanin" w:hint="cs"/>
          <w:b/>
          <w:bCs/>
          <w:sz w:val="20"/>
          <w:szCs w:val="20"/>
          <w:rtl/>
        </w:rPr>
        <w:t>های این نمونه نیروگاه</w:t>
      </w:r>
      <w:r w:rsidR="00C3733C" w:rsidRPr="00DA4A2D">
        <w:rPr>
          <w:rFonts w:cs="B Nazanin" w:hint="cs"/>
          <w:b/>
          <w:bCs/>
          <w:sz w:val="20"/>
          <w:szCs w:val="20"/>
          <w:rtl/>
        </w:rPr>
        <w:t>،</w:t>
      </w:r>
      <w:r w:rsidRPr="00DA4A2D">
        <w:rPr>
          <w:rFonts w:cs="B Nazanin" w:hint="cs"/>
          <w:b/>
          <w:bCs/>
          <w:sz w:val="20"/>
          <w:szCs w:val="20"/>
          <w:rtl/>
        </w:rPr>
        <w:t xml:space="preserve"> کشور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سودان است که قرارداد همکاری برای ساخت یک نیروگاه شناور در دریای سرخ منعقد نموده است</w:t>
      </w:r>
      <w:r w:rsidRPr="009A19F9">
        <w:rPr>
          <w:rFonts w:ascii="Times New Roman" w:eastAsia="Times New Roman" w:hAnsi="Times New Roman" w:cs="B Nazanin" w:hint="cs"/>
          <w:b/>
          <w:bCs/>
          <w:i/>
          <w:iCs/>
          <w:color w:val="000000"/>
          <w:kern w:val="28"/>
          <w:sz w:val="20"/>
          <w:szCs w:val="20"/>
          <w:rtl/>
        </w:rPr>
        <w:t>.</w:t>
      </w:r>
      <w:r w:rsidRPr="009A19F9">
        <w:rPr>
          <w:rFonts w:ascii="Times New Roman" w:eastAsia="Times New Roman" w:hAnsi="Times New Roman" w:cs="B Nazanin" w:hint="cs"/>
          <w:b/>
          <w:bCs/>
          <w:color w:val="000000"/>
          <w:kern w:val="28"/>
          <w:sz w:val="20"/>
          <w:szCs w:val="20"/>
          <w:rtl/>
        </w:rPr>
        <w:t xml:space="preserve"> </w:t>
      </w:r>
      <w:r w:rsidRPr="009A19F9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</w:rPr>
        <w:t>(</w:t>
      </w:r>
      <w:r w:rsidRPr="009A19F9">
        <w:rPr>
          <w:rFonts w:ascii="Times New Roman" w:eastAsia="Times New Roman" w:hAnsi="Times New Roman" w:cs="B Nazanin" w:hint="cs"/>
          <w:color w:val="000000"/>
          <w:kern w:val="28"/>
          <w:sz w:val="20"/>
          <w:szCs w:val="20"/>
          <w:rtl/>
        </w:rPr>
        <w:t xml:space="preserve"> 18 اکتبر 2019- منبع</w:t>
      </w:r>
      <w:r w:rsidRPr="009A19F9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</w:rPr>
        <w:t xml:space="preserve">: </w:t>
      </w:r>
      <w:r w:rsidRPr="009A19F9">
        <w:rPr>
          <w:rFonts w:ascii="Calibri" w:eastAsia="Times New Roman" w:hAnsi="Calibri" w:cs="B Nazanin"/>
          <w:kern w:val="28"/>
          <w:sz w:val="20"/>
          <w:szCs w:val="20"/>
        </w:rPr>
        <w:t>Bellona.org</w:t>
      </w:r>
      <w:r w:rsidRPr="009939E7">
        <w:rPr>
          <w:rFonts w:ascii="Calibri" w:eastAsia="Times New Roman" w:hAnsi="Calibri" w:cs="B Nazanin"/>
          <w:color w:val="000000"/>
          <w:kern w:val="28"/>
          <w:sz w:val="20"/>
          <w:szCs w:val="20"/>
          <w:rtl/>
        </w:rPr>
        <w:t>)</w:t>
      </w:r>
    </w:p>
    <w:p w:rsidR="009939E7" w:rsidRPr="009939E7" w:rsidRDefault="009939E7" w:rsidP="00A02B21">
      <w:pPr>
        <w:widowControl w:val="0"/>
        <w:shd w:val="clear" w:color="auto" w:fill="146A90"/>
        <w:spacing w:after="0" w:line="204" w:lineRule="auto"/>
        <w:jc w:val="lowKashida"/>
        <w:rPr>
          <w:rFonts w:cs="B Titr"/>
          <w:b/>
          <w:bCs/>
          <w:color w:val="FFFFFF" w:themeColor="background1"/>
          <w:sz w:val="20"/>
          <w:szCs w:val="20"/>
          <w:rtl/>
        </w:rPr>
      </w:pPr>
      <w:r w:rsidRPr="009939E7">
        <w:rPr>
          <w:rFonts w:cs="B Titr" w:hint="cs"/>
          <w:b/>
          <w:bCs/>
          <w:color w:val="FFFFFF" w:themeColor="background1"/>
          <w:sz w:val="20"/>
          <w:szCs w:val="20"/>
          <w:rtl/>
        </w:rPr>
        <w:t>کویت</w:t>
      </w:r>
    </w:p>
    <w:p w:rsidR="009939E7" w:rsidRPr="009A19F9" w:rsidRDefault="009939E7" w:rsidP="00A02B21">
      <w:pPr>
        <w:pStyle w:val="ListParagraph"/>
        <w:widowControl w:val="0"/>
        <w:numPr>
          <w:ilvl w:val="0"/>
          <w:numId w:val="40"/>
        </w:numPr>
        <w:spacing w:after="0" w:line="204" w:lineRule="auto"/>
        <w:ind w:left="206" w:hanging="270"/>
        <w:jc w:val="both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</w:rPr>
      </w:pP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نشریه القبس دیلی از قول یکی از مقامات شبکه توزیع برق اعلام نمود که وزارت آب و برق کویت جهت بروزرسانی شبکه</w:t>
      </w:r>
      <w:r w:rsidR="00C3733C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های برق در دو منطقه الشقایا و سلما دو مناقصه برگزار خواهد نمود. این نشریه از قول مقام فوق الذکر بر اهمیت این مناقصات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در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اجرا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چند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ی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ن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پروژه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ح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ی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ات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در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منطقه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eastAsia"/>
          <w:b/>
          <w:bCs/>
          <w:color w:val="000000" w:themeColor="text1"/>
          <w:sz w:val="20"/>
          <w:szCs w:val="20"/>
          <w:rtl/>
        </w:rPr>
        <w:t>غرب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t xml:space="preserve"> 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کویت تأکید نمود. به گفته این مقام مسئول، این دو منطقه از کمبود برق و قطع مکرر آن رنج می</w:t>
      </w:r>
      <w:r w:rsidRPr="009A19F9">
        <w:rPr>
          <w:rFonts w:cs="B Nazanin"/>
          <w:b/>
          <w:bCs/>
          <w:color w:val="000000" w:themeColor="text1"/>
          <w:sz w:val="20"/>
          <w:szCs w:val="20"/>
          <w:rtl/>
        </w:rPr>
        <w:softHyphen/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بر</w:t>
      </w:r>
      <w:r w:rsidR="002E03C2">
        <w:rPr>
          <w:rFonts w:cs="B Nazanin" w:hint="cs"/>
          <w:b/>
          <w:bCs/>
          <w:color w:val="000000" w:themeColor="text1"/>
          <w:sz w:val="20"/>
          <w:szCs w:val="20"/>
          <w:rtl/>
        </w:rPr>
        <w:t>ن</w:t>
      </w:r>
      <w:r w:rsidRPr="009A19F9">
        <w:rPr>
          <w:rFonts w:cs="B Nazanin" w:hint="cs"/>
          <w:b/>
          <w:bCs/>
          <w:color w:val="000000" w:themeColor="text1"/>
          <w:sz w:val="20"/>
          <w:szCs w:val="20"/>
          <w:rtl/>
        </w:rPr>
        <w:t>د.</w:t>
      </w:r>
      <w:r w:rsidRPr="009A19F9">
        <w:rPr>
          <w:rFonts w:ascii="Times New Roman" w:eastAsia="Times New Roman" w:hAnsi="Times New Roman" w:cs="B Nazanin" w:hint="cs"/>
          <w:b/>
          <w:bCs/>
          <w:color w:val="000000"/>
          <w:kern w:val="28"/>
          <w:sz w:val="20"/>
          <w:szCs w:val="20"/>
          <w:rtl/>
        </w:rPr>
        <w:t xml:space="preserve"> </w:t>
      </w:r>
      <w:r w:rsidRPr="009A19F9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</w:rPr>
        <w:t>(</w:t>
      </w:r>
      <w:r w:rsidRPr="009A19F9">
        <w:rPr>
          <w:rFonts w:ascii="Times New Roman" w:eastAsia="Times New Roman" w:hAnsi="Times New Roman" w:cs="B Nazanin" w:hint="cs"/>
          <w:color w:val="000000"/>
          <w:kern w:val="28"/>
          <w:sz w:val="20"/>
          <w:szCs w:val="20"/>
          <w:rtl/>
        </w:rPr>
        <w:t>13</w:t>
      </w:r>
      <w:r w:rsidR="008B7415" w:rsidRPr="009A19F9">
        <w:rPr>
          <w:rFonts w:ascii="Times New Roman" w:eastAsia="Times New Roman" w:hAnsi="Times New Roman" w:cs="B Nazanin" w:hint="cs"/>
          <w:color w:val="000000"/>
          <w:kern w:val="28"/>
          <w:sz w:val="20"/>
          <w:szCs w:val="20"/>
          <w:rtl/>
        </w:rPr>
        <w:t xml:space="preserve"> </w:t>
      </w:r>
      <w:r w:rsidRPr="009A19F9">
        <w:rPr>
          <w:rFonts w:ascii="Times New Roman" w:eastAsia="Times New Roman" w:hAnsi="Times New Roman" w:cs="B Nazanin" w:hint="cs"/>
          <w:color w:val="000000"/>
          <w:kern w:val="28"/>
          <w:sz w:val="20"/>
          <w:szCs w:val="20"/>
          <w:rtl/>
        </w:rPr>
        <w:t>نوامبر 2019- منبع</w:t>
      </w:r>
      <w:r w:rsidRPr="009A19F9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</w:rPr>
        <w:t xml:space="preserve">: </w:t>
      </w:r>
      <w:proofErr w:type="spellStart"/>
      <w:r w:rsidRPr="009A19F9">
        <w:rPr>
          <w:rFonts w:ascii="Calibri" w:eastAsia="Calibri" w:hAnsi="Calibri" w:cs="B Nazanin"/>
          <w:sz w:val="20"/>
          <w:szCs w:val="20"/>
        </w:rPr>
        <w:t>Arabtimesonline</w:t>
      </w:r>
      <w:proofErr w:type="spellEnd"/>
      <w:r w:rsidRPr="009A19F9">
        <w:rPr>
          <w:rFonts w:ascii="Calibri" w:eastAsia="Times New Roman" w:hAnsi="Calibri" w:cs="B Nazanin"/>
          <w:color w:val="000000"/>
          <w:kern w:val="28"/>
          <w:sz w:val="20"/>
          <w:szCs w:val="20"/>
          <w:rtl/>
        </w:rPr>
        <w:t>)</w:t>
      </w:r>
    </w:p>
    <w:sectPr w:rsidR="009939E7" w:rsidRPr="009A19F9" w:rsidSect="00594B44">
      <w:pgSz w:w="11906" w:h="16838"/>
      <w:pgMar w:top="720" w:right="720" w:bottom="720" w:left="72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1.8pt" o:bullet="t">
        <v:imagedata r:id="rId1" o:title="mso8BD0"/>
      </v:shape>
    </w:pict>
  </w:numPicBullet>
  <w:numPicBullet w:numPicBulletId="1">
    <w:pict>
      <v:shape id="_x0000_i1031" type="#_x0000_t75" style="width:11.8pt;height:11.8pt" o:bullet="t">
        <v:imagedata r:id="rId2" o:title="msoA120"/>
      </v:shape>
    </w:pict>
  </w:numPicBullet>
  <w:abstractNum w:abstractNumId="0">
    <w:nsid w:val="010125D6"/>
    <w:multiLevelType w:val="hybridMultilevel"/>
    <w:tmpl w:val="CEA2C45A"/>
    <w:lvl w:ilvl="0" w:tplc="24E020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238D0"/>
    <w:multiLevelType w:val="hybridMultilevel"/>
    <w:tmpl w:val="F7F03CA0"/>
    <w:lvl w:ilvl="0" w:tplc="CE506CA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rinda" w:hAnsi="Vrind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5127C"/>
    <w:multiLevelType w:val="hybridMultilevel"/>
    <w:tmpl w:val="A726EDB2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56B40"/>
    <w:multiLevelType w:val="hybridMultilevel"/>
    <w:tmpl w:val="4EEE5ECA"/>
    <w:lvl w:ilvl="0" w:tplc="269A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AC4"/>
    <w:multiLevelType w:val="hybridMultilevel"/>
    <w:tmpl w:val="7736B9E6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92B1B"/>
    <w:multiLevelType w:val="hybridMultilevel"/>
    <w:tmpl w:val="E98A019A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32650"/>
    <w:multiLevelType w:val="hybridMultilevel"/>
    <w:tmpl w:val="45E00828"/>
    <w:lvl w:ilvl="0" w:tplc="269A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31552"/>
    <w:multiLevelType w:val="hybridMultilevel"/>
    <w:tmpl w:val="0A3CF252"/>
    <w:lvl w:ilvl="0" w:tplc="E67CC3B4">
      <w:start w:val="1"/>
      <w:numFmt w:val="bullet"/>
      <w:lvlText w:val=""/>
      <w:lvlPicBulletId w:val="1"/>
      <w:lvlJc w:val="left"/>
      <w:pPr>
        <w:ind w:left="65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8">
    <w:nsid w:val="1409455D"/>
    <w:multiLevelType w:val="hybridMultilevel"/>
    <w:tmpl w:val="24B0BA56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31BE4"/>
    <w:multiLevelType w:val="multilevel"/>
    <w:tmpl w:val="5BA2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443C1"/>
    <w:multiLevelType w:val="hybridMultilevel"/>
    <w:tmpl w:val="0226D458"/>
    <w:lvl w:ilvl="0" w:tplc="269A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A38D4"/>
    <w:multiLevelType w:val="hybridMultilevel"/>
    <w:tmpl w:val="7234D6C2"/>
    <w:lvl w:ilvl="0" w:tplc="644064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E6EF4"/>
    <w:multiLevelType w:val="hybridMultilevel"/>
    <w:tmpl w:val="4BC403F6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14888"/>
    <w:multiLevelType w:val="hybridMultilevel"/>
    <w:tmpl w:val="A726F834"/>
    <w:lvl w:ilvl="0" w:tplc="269A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51E65"/>
    <w:multiLevelType w:val="hybridMultilevel"/>
    <w:tmpl w:val="6E4CC34E"/>
    <w:lvl w:ilvl="0" w:tplc="1EC85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73492"/>
    <w:multiLevelType w:val="hybridMultilevel"/>
    <w:tmpl w:val="3660508A"/>
    <w:lvl w:ilvl="0" w:tplc="269A3C42">
      <w:start w:val="1"/>
      <w:numFmt w:val="bullet"/>
      <w:lvlText w:val=""/>
      <w:lvlPicBulletId w:val="0"/>
      <w:lvlJc w:val="left"/>
      <w:pPr>
        <w:ind w:left="8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6">
    <w:nsid w:val="225267EB"/>
    <w:multiLevelType w:val="hybridMultilevel"/>
    <w:tmpl w:val="D38AF482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21FA0"/>
    <w:multiLevelType w:val="hybridMultilevel"/>
    <w:tmpl w:val="7506CFD8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6437F"/>
    <w:multiLevelType w:val="hybridMultilevel"/>
    <w:tmpl w:val="D86EAC56"/>
    <w:lvl w:ilvl="0" w:tplc="0A06E5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E0FA1"/>
    <w:multiLevelType w:val="hybridMultilevel"/>
    <w:tmpl w:val="A6768D4A"/>
    <w:lvl w:ilvl="0" w:tplc="D5CA2F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C3A53"/>
    <w:multiLevelType w:val="hybridMultilevel"/>
    <w:tmpl w:val="625E49EE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85413"/>
    <w:multiLevelType w:val="hybridMultilevel"/>
    <w:tmpl w:val="455677B2"/>
    <w:lvl w:ilvl="0" w:tplc="55644ADE">
      <w:start w:val="1"/>
      <w:numFmt w:val="bullet"/>
      <w:lvlText w:val=""/>
      <w:lvlPicBulletId w:val="0"/>
      <w:lvlJc w:val="left"/>
      <w:pPr>
        <w:ind w:left="65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2">
    <w:nsid w:val="3EA27C41"/>
    <w:multiLevelType w:val="hybridMultilevel"/>
    <w:tmpl w:val="47980502"/>
    <w:lvl w:ilvl="0" w:tplc="7A5CA518">
      <w:start w:val="1"/>
      <w:numFmt w:val="bullet"/>
      <w:lvlText w:val=""/>
      <w:lvlPicBulletId w:val="1"/>
      <w:lvlJc w:val="left"/>
      <w:pPr>
        <w:ind w:left="65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3">
    <w:nsid w:val="488016A8"/>
    <w:multiLevelType w:val="hybridMultilevel"/>
    <w:tmpl w:val="F5BAA7EA"/>
    <w:lvl w:ilvl="0" w:tplc="5BBC98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F29E7"/>
    <w:multiLevelType w:val="hybridMultilevel"/>
    <w:tmpl w:val="71E832B8"/>
    <w:lvl w:ilvl="0" w:tplc="CE506CA2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4216B"/>
    <w:multiLevelType w:val="hybridMultilevel"/>
    <w:tmpl w:val="E132F212"/>
    <w:lvl w:ilvl="0" w:tplc="269A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33BA7"/>
    <w:multiLevelType w:val="hybridMultilevel"/>
    <w:tmpl w:val="869C7BAC"/>
    <w:lvl w:ilvl="0" w:tplc="0B7A87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01D9C"/>
    <w:multiLevelType w:val="hybridMultilevel"/>
    <w:tmpl w:val="4822B5B8"/>
    <w:lvl w:ilvl="0" w:tplc="269A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92ED3"/>
    <w:multiLevelType w:val="hybridMultilevel"/>
    <w:tmpl w:val="41C22024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16C67"/>
    <w:multiLevelType w:val="hybridMultilevel"/>
    <w:tmpl w:val="B9E069EC"/>
    <w:lvl w:ilvl="0" w:tplc="F7DAE73C">
      <w:start w:val="1"/>
      <w:numFmt w:val="bullet"/>
      <w:lvlText w:val=""/>
      <w:lvlPicBulletId w:val="1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DCE0197"/>
    <w:multiLevelType w:val="hybridMultilevel"/>
    <w:tmpl w:val="1A4C4E68"/>
    <w:lvl w:ilvl="0" w:tplc="269A3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5588F"/>
    <w:multiLevelType w:val="hybridMultilevel"/>
    <w:tmpl w:val="8166926C"/>
    <w:lvl w:ilvl="0" w:tplc="C582A4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36EED"/>
    <w:multiLevelType w:val="hybridMultilevel"/>
    <w:tmpl w:val="8DCC46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419A1"/>
    <w:multiLevelType w:val="hybridMultilevel"/>
    <w:tmpl w:val="A7E2219A"/>
    <w:lvl w:ilvl="0" w:tplc="8CE84046">
      <w:start w:val="1"/>
      <w:numFmt w:val="bullet"/>
      <w:lvlText w:val=""/>
      <w:lvlPicBulletId w:val="0"/>
      <w:lvlJc w:val="left"/>
      <w:pPr>
        <w:ind w:left="65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4">
    <w:nsid w:val="7967359C"/>
    <w:multiLevelType w:val="hybridMultilevel"/>
    <w:tmpl w:val="DB782DB8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14350"/>
    <w:multiLevelType w:val="hybridMultilevel"/>
    <w:tmpl w:val="78340508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D256C"/>
    <w:multiLevelType w:val="hybridMultilevel"/>
    <w:tmpl w:val="FA0062A0"/>
    <w:lvl w:ilvl="0" w:tplc="55644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D7AA6"/>
    <w:multiLevelType w:val="hybridMultilevel"/>
    <w:tmpl w:val="287EE7CE"/>
    <w:lvl w:ilvl="0" w:tplc="269A3C42">
      <w:start w:val="1"/>
      <w:numFmt w:val="bullet"/>
      <w:lvlText w:val=""/>
      <w:lvlPicBulletId w:val="0"/>
      <w:lvlJc w:val="left"/>
      <w:pPr>
        <w:ind w:left="2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8">
    <w:nsid w:val="7EF43CA8"/>
    <w:multiLevelType w:val="hybridMultilevel"/>
    <w:tmpl w:val="72A804E6"/>
    <w:lvl w:ilvl="0" w:tplc="269A3C42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0010D"/>
    <w:multiLevelType w:val="hybridMultilevel"/>
    <w:tmpl w:val="FBD01D56"/>
    <w:lvl w:ilvl="0" w:tplc="269A3C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9"/>
  </w:num>
  <w:num w:numId="4">
    <w:abstractNumId w:val="39"/>
  </w:num>
  <w:num w:numId="5">
    <w:abstractNumId w:val="3"/>
  </w:num>
  <w:num w:numId="6">
    <w:abstractNumId w:val="27"/>
  </w:num>
  <w:num w:numId="7">
    <w:abstractNumId w:val="15"/>
  </w:num>
  <w:num w:numId="8">
    <w:abstractNumId w:val="37"/>
  </w:num>
  <w:num w:numId="9">
    <w:abstractNumId w:val="24"/>
  </w:num>
  <w:num w:numId="10">
    <w:abstractNumId w:val="25"/>
  </w:num>
  <w:num w:numId="11">
    <w:abstractNumId w:val="30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32"/>
  </w:num>
  <w:num w:numId="17">
    <w:abstractNumId w:val="26"/>
  </w:num>
  <w:num w:numId="18">
    <w:abstractNumId w:val="29"/>
  </w:num>
  <w:num w:numId="19">
    <w:abstractNumId w:val="9"/>
  </w:num>
  <w:num w:numId="20">
    <w:abstractNumId w:val="7"/>
  </w:num>
  <w:num w:numId="21">
    <w:abstractNumId w:val="31"/>
  </w:num>
  <w:num w:numId="22">
    <w:abstractNumId w:val="18"/>
  </w:num>
  <w:num w:numId="23">
    <w:abstractNumId w:val="22"/>
  </w:num>
  <w:num w:numId="24">
    <w:abstractNumId w:val="23"/>
  </w:num>
  <w:num w:numId="25">
    <w:abstractNumId w:val="14"/>
  </w:num>
  <w:num w:numId="26">
    <w:abstractNumId w:val="28"/>
  </w:num>
  <w:num w:numId="27">
    <w:abstractNumId w:val="16"/>
  </w:num>
  <w:num w:numId="28">
    <w:abstractNumId w:val="34"/>
  </w:num>
  <w:num w:numId="29">
    <w:abstractNumId w:val="8"/>
  </w:num>
  <w:num w:numId="30">
    <w:abstractNumId w:val="4"/>
  </w:num>
  <w:num w:numId="31">
    <w:abstractNumId w:val="12"/>
  </w:num>
  <w:num w:numId="32">
    <w:abstractNumId w:val="20"/>
  </w:num>
  <w:num w:numId="33">
    <w:abstractNumId w:val="11"/>
  </w:num>
  <w:num w:numId="34">
    <w:abstractNumId w:val="21"/>
  </w:num>
  <w:num w:numId="35">
    <w:abstractNumId w:val="33"/>
  </w:num>
  <w:num w:numId="36">
    <w:abstractNumId w:val="35"/>
  </w:num>
  <w:num w:numId="37">
    <w:abstractNumId w:val="1"/>
  </w:num>
  <w:num w:numId="38">
    <w:abstractNumId w:val="2"/>
  </w:num>
  <w:num w:numId="39">
    <w:abstractNumId w:val="1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D"/>
    <w:rsid w:val="000113DD"/>
    <w:rsid w:val="0002501A"/>
    <w:rsid w:val="00045ADE"/>
    <w:rsid w:val="00046B80"/>
    <w:rsid w:val="000772EE"/>
    <w:rsid w:val="000809D0"/>
    <w:rsid w:val="000935E0"/>
    <w:rsid w:val="000973ED"/>
    <w:rsid w:val="000A4FA1"/>
    <w:rsid w:val="000A5E69"/>
    <w:rsid w:val="000B1748"/>
    <w:rsid w:val="000B1C15"/>
    <w:rsid w:val="000B2CC3"/>
    <w:rsid w:val="000C5A56"/>
    <w:rsid w:val="000D0C52"/>
    <w:rsid w:val="000D33DE"/>
    <w:rsid w:val="000D66BF"/>
    <w:rsid w:val="000E167F"/>
    <w:rsid w:val="000E1AD6"/>
    <w:rsid w:val="000E4B32"/>
    <w:rsid w:val="000F5250"/>
    <w:rsid w:val="000F732B"/>
    <w:rsid w:val="00122C12"/>
    <w:rsid w:val="001316C5"/>
    <w:rsid w:val="00137B9D"/>
    <w:rsid w:val="00153373"/>
    <w:rsid w:val="00163EB5"/>
    <w:rsid w:val="00173E50"/>
    <w:rsid w:val="00193C9E"/>
    <w:rsid w:val="0019413F"/>
    <w:rsid w:val="001A0CE5"/>
    <w:rsid w:val="001A0DF0"/>
    <w:rsid w:val="001A53B4"/>
    <w:rsid w:val="001A7B6C"/>
    <w:rsid w:val="001B2070"/>
    <w:rsid w:val="001B7CE2"/>
    <w:rsid w:val="001C3EB0"/>
    <w:rsid w:val="001E1F38"/>
    <w:rsid w:val="001E2239"/>
    <w:rsid w:val="001E49A1"/>
    <w:rsid w:val="001F3D65"/>
    <w:rsid w:val="001F5A17"/>
    <w:rsid w:val="001F628B"/>
    <w:rsid w:val="001F7CEF"/>
    <w:rsid w:val="00201908"/>
    <w:rsid w:val="00216010"/>
    <w:rsid w:val="00221795"/>
    <w:rsid w:val="00233EA7"/>
    <w:rsid w:val="00244A06"/>
    <w:rsid w:val="002640E9"/>
    <w:rsid w:val="00264E07"/>
    <w:rsid w:val="0026612C"/>
    <w:rsid w:val="002764EF"/>
    <w:rsid w:val="00282DB7"/>
    <w:rsid w:val="00294300"/>
    <w:rsid w:val="0029662A"/>
    <w:rsid w:val="002B2D21"/>
    <w:rsid w:val="002C43F0"/>
    <w:rsid w:val="002D1423"/>
    <w:rsid w:val="002D366E"/>
    <w:rsid w:val="002E03C2"/>
    <w:rsid w:val="002E315D"/>
    <w:rsid w:val="002E48C1"/>
    <w:rsid w:val="002E6220"/>
    <w:rsid w:val="0030371E"/>
    <w:rsid w:val="00306686"/>
    <w:rsid w:val="0031084B"/>
    <w:rsid w:val="0032469D"/>
    <w:rsid w:val="00324BC3"/>
    <w:rsid w:val="003265EE"/>
    <w:rsid w:val="00333848"/>
    <w:rsid w:val="00350546"/>
    <w:rsid w:val="00351660"/>
    <w:rsid w:val="0037548A"/>
    <w:rsid w:val="00383B97"/>
    <w:rsid w:val="0038760D"/>
    <w:rsid w:val="003909FF"/>
    <w:rsid w:val="003A7A6F"/>
    <w:rsid w:val="003B7523"/>
    <w:rsid w:val="003B7812"/>
    <w:rsid w:val="003C1C2C"/>
    <w:rsid w:val="003E459B"/>
    <w:rsid w:val="003E6912"/>
    <w:rsid w:val="00403B1F"/>
    <w:rsid w:val="00411D85"/>
    <w:rsid w:val="00425786"/>
    <w:rsid w:val="00431D24"/>
    <w:rsid w:val="00442BD8"/>
    <w:rsid w:val="00443774"/>
    <w:rsid w:val="00463F9A"/>
    <w:rsid w:val="00471639"/>
    <w:rsid w:val="00471694"/>
    <w:rsid w:val="00491B41"/>
    <w:rsid w:val="004962DF"/>
    <w:rsid w:val="004B21A7"/>
    <w:rsid w:val="004C1BFF"/>
    <w:rsid w:val="004D3B16"/>
    <w:rsid w:val="004D3F27"/>
    <w:rsid w:val="004F2DDD"/>
    <w:rsid w:val="0050363A"/>
    <w:rsid w:val="005059A5"/>
    <w:rsid w:val="00510BAD"/>
    <w:rsid w:val="005141AD"/>
    <w:rsid w:val="0051646D"/>
    <w:rsid w:val="00524BF3"/>
    <w:rsid w:val="00535924"/>
    <w:rsid w:val="0053781B"/>
    <w:rsid w:val="00541EDE"/>
    <w:rsid w:val="00584363"/>
    <w:rsid w:val="005940FD"/>
    <w:rsid w:val="00594B44"/>
    <w:rsid w:val="005A1FD9"/>
    <w:rsid w:val="005B642F"/>
    <w:rsid w:val="005C5EE3"/>
    <w:rsid w:val="005D2EC6"/>
    <w:rsid w:val="005E3334"/>
    <w:rsid w:val="005E4A23"/>
    <w:rsid w:val="005F72A5"/>
    <w:rsid w:val="005F7703"/>
    <w:rsid w:val="006015C0"/>
    <w:rsid w:val="006118A2"/>
    <w:rsid w:val="00612954"/>
    <w:rsid w:val="00616D2E"/>
    <w:rsid w:val="006277E3"/>
    <w:rsid w:val="0063235E"/>
    <w:rsid w:val="00644C94"/>
    <w:rsid w:val="00657F02"/>
    <w:rsid w:val="00683E9A"/>
    <w:rsid w:val="006A20FC"/>
    <w:rsid w:val="006A4D08"/>
    <w:rsid w:val="006B44A1"/>
    <w:rsid w:val="006C733D"/>
    <w:rsid w:val="006D2D57"/>
    <w:rsid w:val="006D4708"/>
    <w:rsid w:val="006D7ABC"/>
    <w:rsid w:val="006E679C"/>
    <w:rsid w:val="006F768B"/>
    <w:rsid w:val="007065D3"/>
    <w:rsid w:val="00722F16"/>
    <w:rsid w:val="00726E9E"/>
    <w:rsid w:val="00731002"/>
    <w:rsid w:val="007312B5"/>
    <w:rsid w:val="007406AE"/>
    <w:rsid w:val="00742FF4"/>
    <w:rsid w:val="00760870"/>
    <w:rsid w:val="00765B2B"/>
    <w:rsid w:val="007932C4"/>
    <w:rsid w:val="007955B4"/>
    <w:rsid w:val="007A0DC1"/>
    <w:rsid w:val="007C20D6"/>
    <w:rsid w:val="007C2ECE"/>
    <w:rsid w:val="007C31DB"/>
    <w:rsid w:val="007C6FB2"/>
    <w:rsid w:val="007D23C9"/>
    <w:rsid w:val="007D3C11"/>
    <w:rsid w:val="0081242C"/>
    <w:rsid w:val="00815350"/>
    <w:rsid w:val="00817945"/>
    <w:rsid w:val="008215A5"/>
    <w:rsid w:val="00823CF9"/>
    <w:rsid w:val="00831365"/>
    <w:rsid w:val="0086071C"/>
    <w:rsid w:val="00864223"/>
    <w:rsid w:val="00867A5C"/>
    <w:rsid w:val="00870C00"/>
    <w:rsid w:val="00881BFC"/>
    <w:rsid w:val="00890229"/>
    <w:rsid w:val="008A069D"/>
    <w:rsid w:val="008B7415"/>
    <w:rsid w:val="008C132F"/>
    <w:rsid w:val="008F3561"/>
    <w:rsid w:val="008F4241"/>
    <w:rsid w:val="00916103"/>
    <w:rsid w:val="00940F21"/>
    <w:rsid w:val="009446CB"/>
    <w:rsid w:val="00945C6B"/>
    <w:rsid w:val="00945F62"/>
    <w:rsid w:val="009514D8"/>
    <w:rsid w:val="00971590"/>
    <w:rsid w:val="00990EE1"/>
    <w:rsid w:val="009939E7"/>
    <w:rsid w:val="00994D2C"/>
    <w:rsid w:val="009A19F9"/>
    <w:rsid w:val="009A531B"/>
    <w:rsid w:val="009B4F6F"/>
    <w:rsid w:val="009C1728"/>
    <w:rsid w:val="009D2D08"/>
    <w:rsid w:val="009D795E"/>
    <w:rsid w:val="009E0ACB"/>
    <w:rsid w:val="009F7BC7"/>
    <w:rsid w:val="00A02066"/>
    <w:rsid w:val="00A02B21"/>
    <w:rsid w:val="00A15F0B"/>
    <w:rsid w:val="00A23168"/>
    <w:rsid w:val="00A34F3E"/>
    <w:rsid w:val="00A563AD"/>
    <w:rsid w:val="00A57259"/>
    <w:rsid w:val="00A57435"/>
    <w:rsid w:val="00A629CA"/>
    <w:rsid w:val="00A65034"/>
    <w:rsid w:val="00A71333"/>
    <w:rsid w:val="00A73D3D"/>
    <w:rsid w:val="00A806BA"/>
    <w:rsid w:val="00A937C1"/>
    <w:rsid w:val="00AA2CE6"/>
    <w:rsid w:val="00AA62D2"/>
    <w:rsid w:val="00AC0AB2"/>
    <w:rsid w:val="00AC48A4"/>
    <w:rsid w:val="00AC4FAB"/>
    <w:rsid w:val="00AC683D"/>
    <w:rsid w:val="00B02441"/>
    <w:rsid w:val="00B20553"/>
    <w:rsid w:val="00B24AED"/>
    <w:rsid w:val="00B35F0C"/>
    <w:rsid w:val="00B36D01"/>
    <w:rsid w:val="00B601E6"/>
    <w:rsid w:val="00B62A11"/>
    <w:rsid w:val="00B65136"/>
    <w:rsid w:val="00B72732"/>
    <w:rsid w:val="00B72E64"/>
    <w:rsid w:val="00B74183"/>
    <w:rsid w:val="00B96D5B"/>
    <w:rsid w:val="00BB7F01"/>
    <w:rsid w:val="00BE171A"/>
    <w:rsid w:val="00BE2E62"/>
    <w:rsid w:val="00C12381"/>
    <w:rsid w:val="00C27895"/>
    <w:rsid w:val="00C36965"/>
    <w:rsid w:val="00C3733C"/>
    <w:rsid w:val="00C4384F"/>
    <w:rsid w:val="00C56986"/>
    <w:rsid w:val="00C62554"/>
    <w:rsid w:val="00C66E8D"/>
    <w:rsid w:val="00C76F29"/>
    <w:rsid w:val="00C77B8F"/>
    <w:rsid w:val="00C80E7C"/>
    <w:rsid w:val="00C842E4"/>
    <w:rsid w:val="00C90DCC"/>
    <w:rsid w:val="00C9176B"/>
    <w:rsid w:val="00C9362D"/>
    <w:rsid w:val="00C9591F"/>
    <w:rsid w:val="00CA034E"/>
    <w:rsid w:val="00CB1925"/>
    <w:rsid w:val="00CC2AE2"/>
    <w:rsid w:val="00CF048D"/>
    <w:rsid w:val="00CF53DA"/>
    <w:rsid w:val="00D010EA"/>
    <w:rsid w:val="00D0153C"/>
    <w:rsid w:val="00D22EF6"/>
    <w:rsid w:val="00D411FA"/>
    <w:rsid w:val="00D75195"/>
    <w:rsid w:val="00D7663E"/>
    <w:rsid w:val="00D81EB4"/>
    <w:rsid w:val="00D91C01"/>
    <w:rsid w:val="00D95399"/>
    <w:rsid w:val="00DA4A2D"/>
    <w:rsid w:val="00DA6C3D"/>
    <w:rsid w:val="00DB5263"/>
    <w:rsid w:val="00DB6ABB"/>
    <w:rsid w:val="00DD2327"/>
    <w:rsid w:val="00DD3985"/>
    <w:rsid w:val="00DD4FEE"/>
    <w:rsid w:val="00DD70E8"/>
    <w:rsid w:val="00E01159"/>
    <w:rsid w:val="00E10BA3"/>
    <w:rsid w:val="00E12067"/>
    <w:rsid w:val="00E1708C"/>
    <w:rsid w:val="00E203FF"/>
    <w:rsid w:val="00E23AAA"/>
    <w:rsid w:val="00E36A2D"/>
    <w:rsid w:val="00E50805"/>
    <w:rsid w:val="00E63B81"/>
    <w:rsid w:val="00E90184"/>
    <w:rsid w:val="00EA387B"/>
    <w:rsid w:val="00ED02F4"/>
    <w:rsid w:val="00ED2E92"/>
    <w:rsid w:val="00ED72ED"/>
    <w:rsid w:val="00EE092C"/>
    <w:rsid w:val="00EE1951"/>
    <w:rsid w:val="00F05759"/>
    <w:rsid w:val="00F1532F"/>
    <w:rsid w:val="00F2014F"/>
    <w:rsid w:val="00F2711F"/>
    <w:rsid w:val="00F339B1"/>
    <w:rsid w:val="00F34A82"/>
    <w:rsid w:val="00F439F1"/>
    <w:rsid w:val="00F44049"/>
    <w:rsid w:val="00F44CA1"/>
    <w:rsid w:val="00F51E83"/>
    <w:rsid w:val="00F52B33"/>
    <w:rsid w:val="00F54199"/>
    <w:rsid w:val="00F54F41"/>
    <w:rsid w:val="00F63EFA"/>
    <w:rsid w:val="00F70B79"/>
    <w:rsid w:val="00F72720"/>
    <w:rsid w:val="00F83EC8"/>
    <w:rsid w:val="00F87D14"/>
    <w:rsid w:val="00F91484"/>
    <w:rsid w:val="00F955B0"/>
    <w:rsid w:val="00FA1227"/>
    <w:rsid w:val="00FA124B"/>
    <w:rsid w:val="00FB4904"/>
    <w:rsid w:val="00FD215E"/>
    <w:rsid w:val="00FE18A4"/>
    <w:rsid w:val="00FE22AA"/>
    <w:rsid w:val="00FE3913"/>
    <w:rsid w:val="00FE494A"/>
    <w:rsid w:val="00FE6E93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C733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3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created">
    <w:name w:val="date-created"/>
    <w:basedOn w:val="DefaultParagraphFont"/>
    <w:rsid w:val="006C733D"/>
  </w:style>
  <w:style w:type="character" w:styleId="Hyperlink">
    <w:name w:val="Hyperlink"/>
    <w:basedOn w:val="DefaultParagraphFont"/>
    <w:unhideWhenUsed/>
    <w:rsid w:val="006C7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183"/>
    <w:pPr>
      <w:ind w:left="720"/>
      <w:contextualSpacing/>
    </w:pPr>
  </w:style>
  <w:style w:type="paragraph" w:customStyle="1" w:styleId="msotitle3">
    <w:name w:val="msotitle3"/>
    <w:rsid w:val="00C12381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36"/>
      <w:szCs w:val="36"/>
      <w:lang w:bidi="ar-SA"/>
    </w:rPr>
  </w:style>
  <w:style w:type="paragraph" w:customStyle="1" w:styleId="msoaccenttext7">
    <w:name w:val="msoaccenttext7"/>
    <w:rsid w:val="00C12381"/>
    <w:pPr>
      <w:spacing w:after="0" w:line="240" w:lineRule="auto"/>
    </w:pPr>
    <w:rPr>
      <w:rFonts w:ascii="Franklin Gothic Demi" w:eastAsia="Times New Roman" w:hAnsi="Franklin Gothic Demi" w:cs="Times New Roman"/>
      <w:caps/>
      <w:color w:val="000000"/>
      <w:kern w:val="28"/>
      <w:sz w:val="14"/>
      <w:szCs w:val="14"/>
      <w:lang w:bidi="ar-SA"/>
    </w:rPr>
  </w:style>
  <w:style w:type="paragraph" w:customStyle="1" w:styleId="msoorganizationname">
    <w:name w:val="msoorganizationname"/>
    <w:rsid w:val="00C12381"/>
    <w:pPr>
      <w:spacing w:after="0" w:line="240" w:lineRule="auto"/>
      <w:jc w:val="center"/>
    </w:pPr>
    <w:rPr>
      <w:rFonts w:ascii="Franklin Gothic Demi" w:eastAsia="Times New Roman" w:hAnsi="Franklin Gothic Demi" w:cs="Times New Roman"/>
      <w:caps/>
      <w:color w:val="000000"/>
      <w:kern w:val="28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D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1F3D65"/>
    <w:rPr>
      <w:b/>
      <w:bCs/>
      <w:color w:val="943634" w:themeColor="accent2" w:themeShade="BF"/>
      <w:spacing w:val="5"/>
    </w:rPr>
  </w:style>
  <w:style w:type="character" w:customStyle="1" w:styleId="tlid-translation">
    <w:name w:val="tlid-translation"/>
    <w:basedOn w:val="DefaultParagraphFont"/>
    <w:rsid w:val="00A71333"/>
  </w:style>
  <w:style w:type="character" w:customStyle="1" w:styleId="st">
    <w:name w:val="st"/>
    <w:basedOn w:val="DefaultParagraphFont"/>
    <w:rsid w:val="008A069D"/>
  </w:style>
  <w:style w:type="character" w:styleId="Emphasis">
    <w:name w:val="Emphasis"/>
    <w:basedOn w:val="DefaultParagraphFont"/>
    <w:uiPriority w:val="20"/>
    <w:qFormat/>
    <w:rsid w:val="008A069D"/>
    <w:rPr>
      <w:i/>
      <w:iCs/>
    </w:rPr>
  </w:style>
  <w:style w:type="character" w:customStyle="1" w:styleId="post-title">
    <w:name w:val="post-title"/>
    <w:basedOn w:val="DefaultParagraphFont"/>
    <w:rsid w:val="00F52B33"/>
  </w:style>
  <w:style w:type="character" w:customStyle="1" w:styleId="Heading4Char">
    <w:name w:val="Heading 4 Char"/>
    <w:basedOn w:val="DefaultParagraphFont"/>
    <w:link w:val="Heading4"/>
    <w:rsid w:val="00425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ed-on">
    <w:name w:val="posted-on"/>
    <w:basedOn w:val="DefaultParagraphFont"/>
    <w:rsid w:val="00657F02"/>
  </w:style>
  <w:style w:type="paragraph" w:customStyle="1" w:styleId="text-align-justify">
    <w:name w:val="text-align-justify"/>
    <w:basedOn w:val="Normal"/>
    <w:rsid w:val="003338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4B21A7"/>
    <w:pPr>
      <w:bidi w:val="0"/>
      <w:spacing w:after="120" w:line="309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4B21A7"/>
    <w:rPr>
      <w:rFonts w:ascii="Courier New" w:eastAsia="Times New Roman" w:hAnsi="Courier New" w:cs="Courier New"/>
      <w:color w:val="000000"/>
      <w:kern w:val="28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72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C733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3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created">
    <w:name w:val="date-created"/>
    <w:basedOn w:val="DefaultParagraphFont"/>
    <w:rsid w:val="006C733D"/>
  </w:style>
  <w:style w:type="character" w:styleId="Hyperlink">
    <w:name w:val="Hyperlink"/>
    <w:basedOn w:val="DefaultParagraphFont"/>
    <w:unhideWhenUsed/>
    <w:rsid w:val="006C7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183"/>
    <w:pPr>
      <w:ind w:left="720"/>
      <w:contextualSpacing/>
    </w:pPr>
  </w:style>
  <w:style w:type="paragraph" w:customStyle="1" w:styleId="msotitle3">
    <w:name w:val="msotitle3"/>
    <w:rsid w:val="00C12381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36"/>
      <w:szCs w:val="36"/>
      <w:lang w:bidi="ar-SA"/>
    </w:rPr>
  </w:style>
  <w:style w:type="paragraph" w:customStyle="1" w:styleId="msoaccenttext7">
    <w:name w:val="msoaccenttext7"/>
    <w:rsid w:val="00C12381"/>
    <w:pPr>
      <w:spacing w:after="0" w:line="240" w:lineRule="auto"/>
    </w:pPr>
    <w:rPr>
      <w:rFonts w:ascii="Franklin Gothic Demi" w:eastAsia="Times New Roman" w:hAnsi="Franklin Gothic Demi" w:cs="Times New Roman"/>
      <w:caps/>
      <w:color w:val="000000"/>
      <w:kern w:val="28"/>
      <w:sz w:val="14"/>
      <w:szCs w:val="14"/>
      <w:lang w:bidi="ar-SA"/>
    </w:rPr>
  </w:style>
  <w:style w:type="paragraph" w:customStyle="1" w:styleId="msoorganizationname">
    <w:name w:val="msoorganizationname"/>
    <w:rsid w:val="00C12381"/>
    <w:pPr>
      <w:spacing w:after="0" w:line="240" w:lineRule="auto"/>
      <w:jc w:val="center"/>
    </w:pPr>
    <w:rPr>
      <w:rFonts w:ascii="Franklin Gothic Demi" w:eastAsia="Times New Roman" w:hAnsi="Franklin Gothic Demi" w:cs="Times New Roman"/>
      <w:caps/>
      <w:color w:val="000000"/>
      <w:kern w:val="28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D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1F3D65"/>
    <w:rPr>
      <w:b/>
      <w:bCs/>
      <w:color w:val="943634" w:themeColor="accent2" w:themeShade="BF"/>
      <w:spacing w:val="5"/>
    </w:rPr>
  </w:style>
  <w:style w:type="character" w:customStyle="1" w:styleId="tlid-translation">
    <w:name w:val="tlid-translation"/>
    <w:basedOn w:val="DefaultParagraphFont"/>
    <w:rsid w:val="00A71333"/>
  </w:style>
  <w:style w:type="character" w:customStyle="1" w:styleId="st">
    <w:name w:val="st"/>
    <w:basedOn w:val="DefaultParagraphFont"/>
    <w:rsid w:val="008A069D"/>
  </w:style>
  <w:style w:type="character" w:styleId="Emphasis">
    <w:name w:val="Emphasis"/>
    <w:basedOn w:val="DefaultParagraphFont"/>
    <w:uiPriority w:val="20"/>
    <w:qFormat/>
    <w:rsid w:val="008A069D"/>
    <w:rPr>
      <w:i/>
      <w:iCs/>
    </w:rPr>
  </w:style>
  <w:style w:type="character" w:customStyle="1" w:styleId="post-title">
    <w:name w:val="post-title"/>
    <w:basedOn w:val="DefaultParagraphFont"/>
    <w:rsid w:val="00F52B33"/>
  </w:style>
  <w:style w:type="character" w:customStyle="1" w:styleId="Heading4Char">
    <w:name w:val="Heading 4 Char"/>
    <w:basedOn w:val="DefaultParagraphFont"/>
    <w:link w:val="Heading4"/>
    <w:rsid w:val="00425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ed-on">
    <w:name w:val="posted-on"/>
    <w:basedOn w:val="DefaultParagraphFont"/>
    <w:rsid w:val="00657F02"/>
  </w:style>
  <w:style w:type="paragraph" w:customStyle="1" w:styleId="text-align-justify">
    <w:name w:val="text-align-justify"/>
    <w:basedOn w:val="Normal"/>
    <w:rsid w:val="003338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4B21A7"/>
    <w:pPr>
      <w:bidi w:val="0"/>
      <w:spacing w:after="120" w:line="309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4B21A7"/>
    <w:rPr>
      <w:rFonts w:ascii="Courier New" w:eastAsia="Times New Roman" w:hAnsi="Courier New" w:cs="Courier New"/>
      <w:color w:val="000000"/>
      <w:kern w:val="28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72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4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19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2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8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BDF5-9769-47AE-ACCE-BC2DAFCE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Firouzeh Amini</dc:creator>
  <cp:lastModifiedBy>Fatemeh Pooradam</cp:lastModifiedBy>
  <cp:revision>2</cp:revision>
  <cp:lastPrinted>2019-11-10T10:18:00Z</cp:lastPrinted>
  <dcterms:created xsi:type="dcterms:W3CDTF">2019-11-26T06:51:00Z</dcterms:created>
  <dcterms:modified xsi:type="dcterms:W3CDTF">2019-11-26T06:51:00Z</dcterms:modified>
</cp:coreProperties>
</file>